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034EB" w14:textId="1510FE70" w:rsidR="006F0527" w:rsidRPr="006F0527" w:rsidRDefault="00E37C15" w:rsidP="00FE0FC8">
      <w:pPr>
        <w:ind w:right="-1"/>
        <w:jc w:val="center"/>
        <w:rPr>
          <w:sz w:val="24"/>
          <w:szCs w:val="24"/>
        </w:rPr>
      </w:pPr>
      <w:r w:rsidRPr="00E37C15">
        <w:rPr>
          <w:sz w:val="24"/>
          <w:szCs w:val="24"/>
        </w:rPr>
        <w:t>Федерально</w:t>
      </w:r>
      <w:r>
        <w:rPr>
          <w:sz w:val="24"/>
          <w:szCs w:val="24"/>
        </w:rPr>
        <w:t>е</w:t>
      </w:r>
      <w:r w:rsidRPr="00E37C15">
        <w:rPr>
          <w:sz w:val="24"/>
          <w:szCs w:val="24"/>
        </w:rPr>
        <w:t xml:space="preserve"> государственно</w:t>
      </w:r>
      <w:r>
        <w:rPr>
          <w:sz w:val="24"/>
          <w:szCs w:val="24"/>
        </w:rPr>
        <w:t>е</w:t>
      </w:r>
      <w:r w:rsidRPr="00E37C15">
        <w:rPr>
          <w:sz w:val="24"/>
          <w:szCs w:val="24"/>
        </w:rPr>
        <w:t xml:space="preserve"> бюджетно</w:t>
      </w:r>
      <w:r>
        <w:rPr>
          <w:sz w:val="24"/>
          <w:szCs w:val="24"/>
        </w:rPr>
        <w:t>е</w:t>
      </w:r>
      <w:r w:rsidRPr="00E37C15">
        <w:rPr>
          <w:sz w:val="24"/>
          <w:szCs w:val="24"/>
        </w:rPr>
        <w:t xml:space="preserve"> учреждени</w:t>
      </w:r>
      <w:r w:rsidR="00452E8D">
        <w:rPr>
          <w:sz w:val="24"/>
          <w:szCs w:val="24"/>
        </w:rPr>
        <w:t>е</w:t>
      </w:r>
      <w:r w:rsidRPr="00E37C15">
        <w:rPr>
          <w:sz w:val="24"/>
          <w:szCs w:val="24"/>
        </w:rPr>
        <w:t xml:space="preserve"> науки</w:t>
      </w:r>
      <w:r>
        <w:rPr>
          <w:sz w:val="24"/>
          <w:szCs w:val="24"/>
        </w:rPr>
        <w:t xml:space="preserve"> </w:t>
      </w:r>
      <w:r w:rsidR="00053071">
        <w:rPr>
          <w:sz w:val="24"/>
          <w:szCs w:val="24"/>
        </w:rPr>
        <w:t>Институт ядерной физики им. Г.</w:t>
      </w:r>
      <w:r w:rsidR="002D0462" w:rsidRPr="002D0462">
        <w:rPr>
          <w:sz w:val="24"/>
          <w:szCs w:val="24"/>
        </w:rPr>
        <w:t xml:space="preserve"> </w:t>
      </w:r>
      <w:r w:rsidR="00053071">
        <w:rPr>
          <w:sz w:val="24"/>
          <w:szCs w:val="24"/>
        </w:rPr>
        <w:t xml:space="preserve">И. </w:t>
      </w:r>
      <w:proofErr w:type="spellStart"/>
      <w:r w:rsidR="00053071">
        <w:rPr>
          <w:sz w:val="24"/>
          <w:szCs w:val="24"/>
        </w:rPr>
        <w:t>Будкера</w:t>
      </w:r>
      <w:proofErr w:type="spellEnd"/>
      <w:r w:rsidR="00053071">
        <w:rPr>
          <w:sz w:val="24"/>
          <w:szCs w:val="24"/>
        </w:rPr>
        <w:t xml:space="preserve"> СО РАН</w:t>
      </w:r>
      <w:r w:rsidRPr="00E37C15">
        <w:rPr>
          <w:sz w:val="24"/>
          <w:szCs w:val="24"/>
        </w:rPr>
        <w:t xml:space="preserve"> </w:t>
      </w:r>
      <w:r w:rsidR="006F0527" w:rsidRPr="006F0527">
        <w:rPr>
          <w:sz w:val="24"/>
          <w:szCs w:val="24"/>
        </w:rPr>
        <w:t>(</w:t>
      </w:r>
      <w:r w:rsidR="00053071">
        <w:rPr>
          <w:sz w:val="24"/>
          <w:szCs w:val="24"/>
        </w:rPr>
        <w:t>ИЯФ СО РАН</w:t>
      </w:r>
      <w:r w:rsidR="006F0527" w:rsidRPr="006F0527">
        <w:rPr>
          <w:sz w:val="24"/>
          <w:szCs w:val="24"/>
        </w:rPr>
        <w:t>)</w:t>
      </w:r>
    </w:p>
    <w:p w14:paraId="4C1B185A" w14:textId="77777777" w:rsidR="006F0527" w:rsidRPr="006F0527" w:rsidRDefault="006F0527" w:rsidP="006F0527">
      <w:pPr>
        <w:ind w:right="-1"/>
        <w:jc w:val="both"/>
        <w:rPr>
          <w:sz w:val="24"/>
          <w:szCs w:val="24"/>
        </w:rPr>
      </w:pPr>
    </w:p>
    <w:p w14:paraId="39A14298" w14:textId="4E945D2B" w:rsidR="002D0462" w:rsidRPr="00901DD3" w:rsidRDefault="002D0462" w:rsidP="002D0462">
      <w:pPr>
        <w:ind w:right="-1"/>
        <w:jc w:val="both"/>
        <w:rPr>
          <w:b/>
          <w:caps/>
          <w:sz w:val="24"/>
          <w:szCs w:val="24"/>
        </w:rPr>
      </w:pPr>
      <w:r w:rsidRPr="002D0462">
        <w:rPr>
          <w:b/>
          <w:caps/>
          <w:sz w:val="24"/>
          <w:szCs w:val="24"/>
        </w:rPr>
        <w:t>Разработан и создан источник ленточного ионного пучка на основе касповой конфигурации</w:t>
      </w:r>
      <w:r w:rsidR="00901DD3">
        <w:rPr>
          <w:b/>
          <w:caps/>
          <w:sz w:val="24"/>
          <w:szCs w:val="24"/>
        </w:rPr>
        <w:t xml:space="preserve"> </w:t>
      </w:r>
    </w:p>
    <w:p w14:paraId="46820DA3" w14:textId="01E6D442" w:rsidR="006F0527" w:rsidRPr="006F0527" w:rsidRDefault="006F0527" w:rsidP="006F0527">
      <w:pPr>
        <w:ind w:right="-1"/>
        <w:jc w:val="both"/>
        <w:rPr>
          <w:b/>
          <w:sz w:val="24"/>
          <w:szCs w:val="24"/>
        </w:rPr>
      </w:pPr>
    </w:p>
    <w:p w14:paraId="548B06E8" w14:textId="54A3C59C" w:rsidR="002D0462" w:rsidRPr="006F0527" w:rsidRDefault="002D0462" w:rsidP="00666F6C">
      <w:pPr>
        <w:ind w:right="-1"/>
        <w:rPr>
          <w:sz w:val="24"/>
          <w:szCs w:val="24"/>
        </w:rPr>
      </w:pPr>
      <w:r w:rsidRPr="002D0462">
        <w:rPr>
          <w:b/>
          <w:sz w:val="24"/>
          <w:szCs w:val="24"/>
        </w:rPr>
        <w:t>С. Г. Константинов</w:t>
      </w:r>
      <w:r w:rsidRPr="002D046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4" w:history="1">
        <w:r w:rsidR="00666F6C" w:rsidRPr="006301A3">
          <w:rPr>
            <w:rStyle w:val="a5"/>
            <w:sz w:val="24"/>
            <w:szCs w:val="24"/>
            <w:lang w:val="en-US"/>
          </w:rPr>
          <w:t>S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G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Konstantinov</w:t>
        </w:r>
        <w:r w:rsidR="00666F6C" w:rsidRPr="006301A3">
          <w:rPr>
            <w:rStyle w:val="a5"/>
            <w:sz w:val="24"/>
            <w:szCs w:val="24"/>
          </w:rPr>
          <w:t>@</w:t>
        </w:r>
        <w:r w:rsidR="00666F6C" w:rsidRPr="006301A3">
          <w:rPr>
            <w:rStyle w:val="a5"/>
            <w:sz w:val="24"/>
            <w:szCs w:val="24"/>
            <w:lang w:val="en-US"/>
          </w:rPr>
          <w:t>inp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nsk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su</w:t>
        </w:r>
      </w:hyperlink>
      <w:r>
        <w:rPr>
          <w:sz w:val="24"/>
          <w:szCs w:val="24"/>
        </w:rPr>
        <w:t>),</w:t>
      </w:r>
      <w:r w:rsidR="00666F6C">
        <w:rPr>
          <w:sz w:val="24"/>
          <w:szCs w:val="24"/>
        </w:rPr>
        <w:t xml:space="preserve"> </w:t>
      </w:r>
      <w:r w:rsidRPr="002D0462">
        <w:rPr>
          <w:b/>
          <w:sz w:val="24"/>
          <w:szCs w:val="24"/>
        </w:rPr>
        <w:t>В. Ф. Скляров</w:t>
      </w:r>
      <w:r w:rsidRPr="002D0462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5" w:history="1">
        <w:r w:rsidR="00666F6C" w:rsidRPr="006301A3">
          <w:rPr>
            <w:rStyle w:val="a5"/>
            <w:sz w:val="24"/>
            <w:szCs w:val="24"/>
            <w:lang w:val="en-US"/>
          </w:rPr>
          <w:t>V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F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Sklyarov</w:t>
        </w:r>
        <w:r w:rsidR="00666F6C" w:rsidRPr="006301A3">
          <w:rPr>
            <w:rStyle w:val="a5"/>
            <w:sz w:val="24"/>
            <w:szCs w:val="24"/>
          </w:rPr>
          <w:t>@</w:t>
        </w:r>
        <w:r w:rsidR="00666F6C" w:rsidRPr="006301A3">
          <w:rPr>
            <w:rStyle w:val="a5"/>
            <w:sz w:val="24"/>
            <w:szCs w:val="24"/>
            <w:lang w:val="en-US"/>
          </w:rPr>
          <w:t>inp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nsk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su</w:t>
        </w:r>
      </w:hyperlink>
      <w:r>
        <w:rPr>
          <w:sz w:val="24"/>
          <w:szCs w:val="24"/>
        </w:rPr>
        <w:t>)</w:t>
      </w:r>
      <w:r w:rsidRPr="002D0462">
        <w:rPr>
          <w:sz w:val="24"/>
          <w:szCs w:val="24"/>
        </w:rPr>
        <w:t>,</w:t>
      </w:r>
      <w:r w:rsidR="00666F6C">
        <w:rPr>
          <w:sz w:val="24"/>
          <w:szCs w:val="24"/>
        </w:rPr>
        <w:t xml:space="preserve"> </w:t>
      </w:r>
      <w:r w:rsidRPr="002D0462">
        <w:rPr>
          <w:b/>
          <w:sz w:val="24"/>
          <w:szCs w:val="24"/>
        </w:rPr>
        <w:t>А. А.</w:t>
      </w:r>
      <w:r w:rsidRPr="002D0462">
        <w:rPr>
          <w:b/>
          <w:sz w:val="24"/>
          <w:szCs w:val="24"/>
          <w:lang w:val="en-US"/>
        </w:rPr>
        <w:t> </w:t>
      </w:r>
      <w:r w:rsidRPr="002D0462">
        <w:rPr>
          <w:b/>
          <w:sz w:val="24"/>
          <w:szCs w:val="24"/>
        </w:rPr>
        <w:t>Старостенко</w:t>
      </w:r>
      <w:r>
        <w:rPr>
          <w:sz w:val="24"/>
          <w:szCs w:val="24"/>
        </w:rPr>
        <w:t xml:space="preserve"> (</w:t>
      </w:r>
      <w:hyperlink r:id="rId6" w:history="1">
        <w:r w:rsidR="00666F6C" w:rsidRPr="006301A3">
          <w:rPr>
            <w:rStyle w:val="a5"/>
            <w:sz w:val="24"/>
            <w:szCs w:val="24"/>
            <w:lang w:val="en-US"/>
          </w:rPr>
          <w:t>A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A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Starostenko</w:t>
        </w:r>
        <w:r w:rsidR="00666F6C" w:rsidRPr="006301A3">
          <w:rPr>
            <w:rStyle w:val="a5"/>
            <w:sz w:val="24"/>
            <w:szCs w:val="24"/>
          </w:rPr>
          <w:t>@</w:t>
        </w:r>
        <w:r w:rsidR="00666F6C" w:rsidRPr="006301A3">
          <w:rPr>
            <w:rStyle w:val="a5"/>
            <w:sz w:val="24"/>
            <w:szCs w:val="24"/>
            <w:lang w:val="en-US"/>
          </w:rPr>
          <w:t>inp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nsk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su</w:t>
        </w:r>
      </w:hyperlink>
      <w:r>
        <w:rPr>
          <w:sz w:val="24"/>
          <w:szCs w:val="24"/>
        </w:rPr>
        <w:t>)</w:t>
      </w:r>
      <w:r w:rsidRPr="002D0462">
        <w:rPr>
          <w:sz w:val="24"/>
          <w:szCs w:val="24"/>
        </w:rPr>
        <w:t>,</w:t>
      </w:r>
      <w:r w:rsidR="00666F6C">
        <w:rPr>
          <w:sz w:val="24"/>
          <w:szCs w:val="24"/>
        </w:rPr>
        <w:t xml:space="preserve"> </w:t>
      </w:r>
      <w:r w:rsidRPr="002D0462">
        <w:rPr>
          <w:b/>
          <w:sz w:val="24"/>
          <w:szCs w:val="24"/>
        </w:rPr>
        <w:t>И. Н. Чуркин</w:t>
      </w:r>
      <w:r>
        <w:rPr>
          <w:sz w:val="24"/>
          <w:szCs w:val="24"/>
        </w:rPr>
        <w:t xml:space="preserve"> (</w:t>
      </w:r>
      <w:hyperlink r:id="rId7" w:history="1">
        <w:r w:rsidR="00666F6C" w:rsidRPr="006301A3">
          <w:rPr>
            <w:rStyle w:val="a5"/>
            <w:sz w:val="24"/>
            <w:szCs w:val="24"/>
            <w:lang w:val="en-US"/>
          </w:rPr>
          <w:t>I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N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Churkin</w:t>
        </w:r>
        <w:r w:rsidR="00666F6C" w:rsidRPr="006301A3">
          <w:rPr>
            <w:rStyle w:val="a5"/>
            <w:sz w:val="24"/>
            <w:szCs w:val="24"/>
          </w:rPr>
          <w:t>@</w:t>
        </w:r>
        <w:r w:rsidR="00666F6C" w:rsidRPr="006301A3">
          <w:rPr>
            <w:rStyle w:val="a5"/>
            <w:sz w:val="24"/>
            <w:szCs w:val="24"/>
            <w:lang w:val="en-US"/>
          </w:rPr>
          <w:t>inp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nsk</w:t>
        </w:r>
        <w:r w:rsidR="00666F6C" w:rsidRPr="006301A3">
          <w:rPr>
            <w:rStyle w:val="a5"/>
            <w:sz w:val="24"/>
            <w:szCs w:val="24"/>
          </w:rPr>
          <w:t>.</w:t>
        </w:r>
        <w:r w:rsidR="00666F6C" w:rsidRPr="006301A3">
          <w:rPr>
            <w:rStyle w:val="a5"/>
            <w:sz w:val="24"/>
            <w:szCs w:val="24"/>
            <w:lang w:val="en-US"/>
          </w:rPr>
          <w:t>su</w:t>
        </w:r>
      </w:hyperlink>
      <w:r>
        <w:rPr>
          <w:sz w:val="24"/>
          <w:szCs w:val="24"/>
        </w:rPr>
        <w:t>),</w:t>
      </w:r>
      <w:r w:rsidR="00666F6C">
        <w:rPr>
          <w:sz w:val="24"/>
          <w:szCs w:val="24"/>
        </w:rPr>
        <w:t xml:space="preserve"> </w:t>
      </w:r>
      <w:r w:rsidRPr="002D0462">
        <w:rPr>
          <w:b/>
          <w:sz w:val="24"/>
          <w:szCs w:val="24"/>
        </w:rPr>
        <w:t>И. В. </w:t>
      </w:r>
      <w:proofErr w:type="spellStart"/>
      <w:r w:rsidRPr="002D0462">
        <w:rPr>
          <w:b/>
          <w:sz w:val="24"/>
          <w:szCs w:val="24"/>
        </w:rPr>
        <w:t>Шиховцев</w:t>
      </w:r>
      <w:proofErr w:type="spellEnd"/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I</w:t>
      </w:r>
      <w:r w:rsidRPr="002D0462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V</w:t>
      </w:r>
      <w:r w:rsidRPr="002D0462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Shikhovtsev</w:t>
      </w:r>
      <w:r w:rsidRPr="002D0462"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inp</w:t>
      </w:r>
      <w:r w:rsidRPr="002D0462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nsk</w:t>
      </w:r>
      <w:r w:rsidRPr="002D0462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su</w:t>
      </w:r>
      <w:r>
        <w:rPr>
          <w:sz w:val="24"/>
          <w:szCs w:val="24"/>
        </w:rPr>
        <w:t>)</w:t>
      </w:r>
    </w:p>
    <w:p w14:paraId="1169C9D9" w14:textId="77777777" w:rsidR="006F0527" w:rsidRPr="006F0527" w:rsidRDefault="006F0527" w:rsidP="006F0527">
      <w:pPr>
        <w:ind w:right="-1"/>
        <w:jc w:val="both"/>
        <w:rPr>
          <w:sz w:val="24"/>
          <w:szCs w:val="24"/>
        </w:rPr>
      </w:pPr>
    </w:p>
    <w:p w14:paraId="2CC71A02" w14:textId="35FE24C9" w:rsidR="00901DD3" w:rsidRPr="00901DD3" w:rsidRDefault="006F0527" w:rsidP="00901DD3">
      <w:pPr>
        <w:ind w:right="-1"/>
        <w:jc w:val="both"/>
        <w:rPr>
          <w:i/>
          <w:sz w:val="24"/>
          <w:szCs w:val="24"/>
        </w:rPr>
      </w:pPr>
      <w:r w:rsidRPr="006F0527">
        <w:rPr>
          <w:sz w:val="24"/>
          <w:szCs w:val="24"/>
        </w:rPr>
        <w:t>Публикация</w:t>
      </w:r>
      <w:r w:rsidR="006059D5">
        <w:rPr>
          <w:sz w:val="24"/>
          <w:szCs w:val="24"/>
        </w:rPr>
        <w:t xml:space="preserve">: </w:t>
      </w:r>
      <w:r w:rsidR="00901DD3">
        <w:rPr>
          <w:i/>
          <w:sz w:val="24"/>
          <w:szCs w:val="24"/>
        </w:rPr>
        <w:t xml:space="preserve">Константинов С. Г., Скляров В. Ф., Чуркин И. Н. </w:t>
      </w:r>
      <w:r w:rsidR="002C562D">
        <w:rPr>
          <w:i/>
          <w:sz w:val="24"/>
          <w:szCs w:val="24"/>
        </w:rPr>
        <w:t>/</w:t>
      </w:r>
      <w:r w:rsidR="00901DD3">
        <w:rPr>
          <w:i/>
          <w:sz w:val="24"/>
          <w:szCs w:val="24"/>
        </w:rPr>
        <w:t xml:space="preserve"> </w:t>
      </w:r>
      <w:r w:rsidR="00901DD3" w:rsidRPr="00901DD3">
        <w:rPr>
          <w:i/>
          <w:sz w:val="24"/>
          <w:szCs w:val="24"/>
        </w:rPr>
        <w:t>Источник высококачественного ленточного пучка ионов большой ширины для</w:t>
      </w:r>
      <w:r w:rsidR="00901DD3">
        <w:rPr>
          <w:i/>
          <w:sz w:val="24"/>
          <w:szCs w:val="24"/>
        </w:rPr>
        <w:t xml:space="preserve"> </w:t>
      </w:r>
      <w:r w:rsidR="00901DD3" w:rsidRPr="00901DD3">
        <w:rPr>
          <w:i/>
          <w:sz w:val="24"/>
          <w:szCs w:val="24"/>
        </w:rPr>
        <w:t>диагностики высокотемпературной плазмы</w:t>
      </w:r>
      <w:r w:rsidR="00901DD3">
        <w:rPr>
          <w:i/>
          <w:sz w:val="24"/>
          <w:szCs w:val="24"/>
        </w:rPr>
        <w:t xml:space="preserve"> /</w:t>
      </w:r>
      <w:r w:rsidR="002C562D">
        <w:rPr>
          <w:i/>
          <w:sz w:val="24"/>
          <w:szCs w:val="24"/>
        </w:rPr>
        <w:t>/</w:t>
      </w:r>
      <w:r w:rsidR="00901DD3">
        <w:rPr>
          <w:i/>
          <w:sz w:val="24"/>
          <w:szCs w:val="24"/>
        </w:rPr>
        <w:t xml:space="preserve"> Сборник тезисов докладов </w:t>
      </w:r>
      <w:r w:rsidR="00901DD3">
        <w:rPr>
          <w:i/>
          <w:sz w:val="24"/>
          <w:szCs w:val="24"/>
          <w:lang w:val="en-US"/>
        </w:rPr>
        <w:t>XXI</w:t>
      </w:r>
      <w:r w:rsidR="00901DD3" w:rsidRPr="00901DD3">
        <w:rPr>
          <w:i/>
          <w:sz w:val="24"/>
          <w:szCs w:val="24"/>
        </w:rPr>
        <w:t xml:space="preserve"> </w:t>
      </w:r>
      <w:r w:rsidR="00901DD3">
        <w:rPr>
          <w:i/>
          <w:sz w:val="24"/>
          <w:szCs w:val="24"/>
        </w:rPr>
        <w:t>Всероссийской конференции «Диагностика высокотемпературной плазмы»</w:t>
      </w:r>
      <w:r w:rsidR="002C562D">
        <w:rPr>
          <w:i/>
          <w:sz w:val="24"/>
          <w:szCs w:val="24"/>
        </w:rPr>
        <w:t>. —</w:t>
      </w:r>
      <w:r w:rsidR="00901DD3" w:rsidRPr="00901DD3">
        <w:rPr>
          <w:i/>
          <w:sz w:val="24"/>
          <w:szCs w:val="24"/>
        </w:rPr>
        <w:t xml:space="preserve"> </w:t>
      </w:r>
      <w:r w:rsidR="002C562D">
        <w:rPr>
          <w:i/>
          <w:sz w:val="24"/>
          <w:szCs w:val="24"/>
        </w:rPr>
        <w:t>С</w:t>
      </w:r>
      <w:r w:rsidR="00901DD3">
        <w:rPr>
          <w:i/>
          <w:sz w:val="24"/>
          <w:szCs w:val="24"/>
        </w:rPr>
        <w:t>. 112</w:t>
      </w:r>
      <w:r w:rsidR="002C562D">
        <w:rPr>
          <w:i/>
          <w:sz w:val="24"/>
          <w:szCs w:val="24"/>
        </w:rPr>
        <w:t>. —</w:t>
      </w:r>
      <w:r w:rsidR="00901DD3">
        <w:rPr>
          <w:i/>
          <w:sz w:val="24"/>
          <w:szCs w:val="24"/>
        </w:rPr>
        <w:t xml:space="preserve"> </w:t>
      </w:r>
      <w:r w:rsidR="002C562D">
        <w:rPr>
          <w:i/>
          <w:sz w:val="24"/>
          <w:szCs w:val="24"/>
        </w:rPr>
        <w:t xml:space="preserve">г. Сочи. — 2025. — </w:t>
      </w:r>
      <w:r w:rsidR="00901DD3">
        <w:rPr>
          <w:i/>
          <w:sz w:val="24"/>
          <w:szCs w:val="24"/>
        </w:rPr>
        <w:t>ISBN 978-5-9216-2498-6.</w:t>
      </w:r>
    </w:p>
    <w:p w14:paraId="6BC2E2F5" w14:textId="3C256DBB" w:rsidR="006F0527" w:rsidRDefault="006F0527" w:rsidP="006F0527">
      <w:pPr>
        <w:ind w:right="-1"/>
        <w:jc w:val="both"/>
        <w:rPr>
          <w:sz w:val="24"/>
          <w:szCs w:val="24"/>
        </w:rPr>
      </w:pPr>
    </w:p>
    <w:p w14:paraId="0D8A4875" w14:textId="3430BF9E" w:rsidR="00054750" w:rsidRDefault="00A60842" w:rsidP="00A60842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Хорошо известные промышленные ионные источники, </w:t>
      </w:r>
      <w:r w:rsidR="00C26EC4">
        <w:rPr>
          <w:sz w:val="24"/>
          <w:szCs w:val="24"/>
        </w:rPr>
        <w:t>например,</w:t>
      </w:r>
      <w:r>
        <w:rPr>
          <w:sz w:val="24"/>
          <w:szCs w:val="24"/>
        </w:rPr>
        <w:t xml:space="preserve"> типа </w:t>
      </w:r>
      <w:proofErr w:type="spellStart"/>
      <w:r>
        <w:rPr>
          <w:sz w:val="24"/>
          <w:szCs w:val="24"/>
        </w:rPr>
        <w:t>Бернаса</w:t>
      </w:r>
      <w:proofErr w:type="spellEnd"/>
      <w:r>
        <w:rPr>
          <w:sz w:val="24"/>
          <w:szCs w:val="24"/>
        </w:rPr>
        <w:t xml:space="preserve"> или </w:t>
      </w:r>
      <w:proofErr w:type="spellStart"/>
      <w:r>
        <w:rPr>
          <w:sz w:val="24"/>
          <w:szCs w:val="24"/>
        </w:rPr>
        <w:t>Фримана</w:t>
      </w:r>
      <w:proofErr w:type="spellEnd"/>
      <w:r>
        <w:rPr>
          <w:sz w:val="24"/>
          <w:szCs w:val="24"/>
        </w:rPr>
        <w:t xml:space="preserve">, позволяют получать </w:t>
      </w:r>
      <w:r w:rsidRPr="00A60842">
        <w:rPr>
          <w:sz w:val="24"/>
          <w:szCs w:val="24"/>
        </w:rPr>
        <w:t>токи тяж</w:t>
      </w:r>
      <w:r>
        <w:rPr>
          <w:sz w:val="24"/>
          <w:szCs w:val="24"/>
        </w:rPr>
        <w:t>ё</w:t>
      </w:r>
      <w:r w:rsidRPr="00A60842">
        <w:rPr>
          <w:sz w:val="24"/>
          <w:szCs w:val="24"/>
        </w:rPr>
        <w:t xml:space="preserve">лых ионов </w:t>
      </w:r>
      <w:r>
        <w:rPr>
          <w:sz w:val="24"/>
          <w:szCs w:val="24"/>
        </w:rPr>
        <w:t>с плотностью</w:t>
      </w:r>
      <w:r w:rsidRPr="00A60842">
        <w:rPr>
          <w:sz w:val="24"/>
          <w:szCs w:val="24"/>
        </w:rPr>
        <w:t xml:space="preserve"> порядка 10 мА/см</w:t>
      </w:r>
      <w:r w:rsidRPr="00A60842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,</w:t>
      </w:r>
      <w:r w:rsidRPr="00A60842">
        <w:rPr>
          <w:sz w:val="24"/>
          <w:szCs w:val="24"/>
        </w:rPr>
        <w:t xml:space="preserve"> но имеют ограничение по ширине пучка, которую они могут произвести. </w:t>
      </w:r>
      <w:r>
        <w:rPr>
          <w:sz w:val="24"/>
          <w:szCs w:val="24"/>
        </w:rPr>
        <w:t xml:space="preserve">При этом для ряда технических приложений (особенно в области создания </w:t>
      </w:r>
      <w:r>
        <w:rPr>
          <w:sz w:val="24"/>
          <w:szCs w:val="24"/>
          <w:lang w:val="en-US"/>
        </w:rPr>
        <w:t>LC</w:t>
      </w:r>
      <w:r>
        <w:rPr>
          <w:sz w:val="24"/>
          <w:szCs w:val="24"/>
        </w:rPr>
        <w:t>-дисплеев) требуются ленточные пучки</w:t>
      </w:r>
      <w:r w:rsidR="00054750">
        <w:rPr>
          <w:sz w:val="24"/>
          <w:szCs w:val="24"/>
        </w:rPr>
        <w:t xml:space="preserve"> с размером от нескольких десятков сантиметров до метра</w:t>
      </w:r>
      <w:r w:rsidRPr="00A60842">
        <w:rPr>
          <w:sz w:val="24"/>
          <w:szCs w:val="24"/>
        </w:rPr>
        <w:t>.</w:t>
      </w:r>
      <w:r>
        <w:rPr>
          <w:sz w:val="24"/>
          <w:szCs w:val="24"/>
        </w:rPr>
        <w:t xml:space="preserve"> Для получения ленточн</w:t>
      </w:r>
      <w:r w:rsidR="008D7010">
        <w:rPr>
          <w:sz w:val="24"/>
          <w:szCs w:val="24"/>
        </w:rPr>
        <w:t xml:space="preserve">ого </w:t>
      </w:r>
      <w:r>
        <w:rPr>
          <w:sz w:val="24"/>
          <w:szCs w:val="24"/>
        </w:rPr>
        <w:t>пучк</w:t>
      </w:r>
      <w:r w:rsidR="008D7010">
        <w:rPr>
          <w:sz w:val="24"/>
          <w:szCs w:val="24"/>
        </w:rPr>
        <w:t>а</w:t>
      </w:r>
      <w:r>
        <w:rPr>
          <w:sz w:val="24"/>
          <w:szCs w:val="24"/>
        </w:rPr>
        <w:t xml:space="preserve"> б</w:t>
      </w:r>
      <w:r w:rsidRPr="00A60842">
        <w:rPr>
          <w:sz w:val="24"/>
          <w:szCs w:val="24"/>
        </w:rPr>
        <w:t xml:space="preserve">ыла </w:t>
      </w:r>
      <w:r>
        <w:rPr>
          <w:sz w:val="24"/>
          <w:szCs w:val="24"/>
        </w:rPr>
        <w:t>разработана и создана</w:t>
      </w:r>
      <w:r w:rsidRPr="00A60842">
        <w:rPr>
          <w:sz w:val="24"/>
          <w:szCs w:val="24"/>
        </w:rPr>
        <w:t xml:space="preserve"> конструкция источника</w:t>
      </w:r>
      <w:r w:rsidR="00054750">
        <w:rPr>
          <w:sz w:val="24"/>
          <w:szCs w:val="24"/>
        </w:rPr>
        <w:t xml:space="preserve"> на основе модифицированной ловушки </w:t>
      </w:r>
      <w:proofErr w:type="spellStart"/>
      <w:r w:rsidR="00054750">
        <w:rPr>
          <w:sz w:val="24"/>
          <w:szCs w:val="24"/>
        </w:rPr>
        <w:t>Пеннинга</w:t>
      </w:r>
      <w:proofErr w:type="spellEnd"/>
      <w:r w:rsidR="00054750">
        <w:rPr>
          <w:sz w:val="24"/>
          <w:szCs w:val="24"/>
        </w:rPr>
        <w:t xml:space="preserve"> с магнитным полем </w:t>
      </w:r>
      <w:proofErr w:type="spellStart"/>
      <w:r w:rsidR="00054750">
        <w:rPr>
          <w:sz w:val="24"/>
          <w:szCs w:val="24"/>
        </w:rPr>
        <w:t>каспового</w:t>
      </w:r>
      <w:proofErr w:type="spellEnd"/>
      <w:r w:rsidR="00054750">
        <w:rPr>
          <w:sz w:val="24"/>
          <w:szCs w:val="24"/>
        </w:rPr>
        <w:t xml:space="preserve"> типа. Внешний вид источника приведён на рисунке 1</w:t>
      </w:r>
      <w:r w:rsidR="00054750" w:rsidRPr="00054750">
        <w:rPr>
          <w:i/>
          <w:sz w:val="24"/>
          <w:szCs w:val="24"/>
        </w:rPr>
        <w:t>а</w:t>
      </w:r>
      <w:r w:rsidR="00054750">
        <w:rPr>
          <w:sz w:val="24"/>
          <w:szCs w:val="24"/>
        </w:rPr>
        <w:t>.</w:t>
      </w:r>
    </w:p>
    <w:p w14:paraId="274AFE42" w14:textId="0E94B138" w:rsidR="00054750" w:rsidRPr="00A60842" w:rsidRDefault="00054750" w:rsidP="00054750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Ключевой особенностью данного устройства является то, что магнитная система построена на основе постоянных, а не электромагнитов, что может позволить в будущем провести масштабирование разработанной системы для получения ионных пучков метрового размера.</w:t>
      </w:r>
      <w:r w:rsidR="00E72D75">
        <w:rPr>
          <w:sz w:val="24"/>
          <w:szCs w:val="24"/>
        </w:rPr>
        <w:t xml:space="preserve"> </w:t>
      </w:r>
      <w:r>
        <w:rPr>
          <w:sz w:val="24"/>
          <w:szCs w:val="24"/>
        </w:rPr>
        <w:t>В экспериментальных режимах был получен пучок ионов аргона линейным</w:t>
      </w:r>
      <w:r w:rsidR="008A2032">
        <w:rPr>
          <w:sz w:val="24"/>
          <w:szCs w:val="24"/>
        </w:rPr>
        <w:t>и размера</w:t>
      </w:r>
      <w:r>
        <w:rPr>
          <w:sz w:val="24"/>
          <w:szCs w:val="24"/>
        </w:rPr>
        <w:t>м</w:t>
      </w:r>
      <w:r w:rsidR="008A2032">
        <w:rPr>
          <w:sz w:val="24"/>
          <w:szCs w:val="24"/>
        </w:rPr>
        <w:t>и</w:t>
      </w:r>
      <w:r>
        <w:rPr>
          <w:sz w:val="24"/>
          <w:szCs w:val="24"/>
        </w:rPr>
        <w:t xml:space="preserve"> до </w:t>
      </w:r>
      <w:r w:rsidR="008A2032" w:rsidRPr="008A2032">
        <w:rPr>
          <w:sz w:val="24"/>
          <w:szCs w:val="24"/>
        </w:rPr>
        <w:t xml:space="preserve">0,2 × </w:t>
      </w:r>
      <w:r>
        <w:rPr>
          <w:sz w:val="24"/>
          <w:szCs w:val="24"/>
        </w:rPr>
        <w:t>5 см и плотностью тока около 10 мА/см</w:t>
      </w:r>
      <w:r w:rsidRPr="00054750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(рисунок 1</w:t>
      </w:r>
      <w:r>
        <w:rPr>
          <w:i/>
          <w:sz w:val="24"/>
          <w:szCs w:val="24"/>
        </w:rPr>
        <w:t>б</w:t>
      </w:r>
      <w:r>
        <w:rPr>
          <w:sz w:val="24"/>
          <w:szCs w:val="24"/>
        </w:rPr>
        <w:t>).</w:t>
      </w:r>
    </w:p>
    <w:p w14:paraId="73075F72" w14:textId="77777777" w:rsidR="00074EFD" w:rsidRDefault="00074EFD" w:rsidP="006F0527">
      <w:pPr>
        <w:ind w:right="-1" w:firstLine="567"/>
        <w:jc w:val="both"/>
        <w:rPr>
          <w:sz w:val="24"/>
          <w:szCs w:val="24"/>
        </w:rPr>
      </w:pPr>
    </w:p>
    <w:p w14:paraId="7304E413" w14:textId="12CFB57E" w:rsidR="00074EFD" w:rsidRDefault="00074EFD" w:rsidP="006F0527">
      <w:pPr>
        <w:ind w:right="-1" w:firstLine="567"/>
        <w:jc w:val="both"/>
        <w:rPr>
          <w:sz w:val="24"/>
          <w:szCs w:val="24"/>
        </w:rPr>
      </w:pPr>
      <w:r w:rsidRPr="00074EFD">
        <w:rPr>
          <w:noProof/>
        </w:rPr>
        <w:drawing>
          <wp:inline distT="0" distB="0" distL="0" distR="0" wp14:anchorId="590D3A38" wp14:editId="44E7FC88">
            <wp:extent cx="5381625" cy="1790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FEEC" w14:textId="2AFF7EC4" w:rsidR="002C562D" w:rsidRPr="00553317" w:rsidRDefault="002C562D" w:rsidP="006F0527">
      <w:pPr>
        <w:ind w:right="-1" w:firstLine="567"/>
        <w:jc w:val="both"/>
        <w:rPr>
          <w:sz w:val="22"/>
          <w:szCs w:val="22"/>
        </w:rPr>
      </w:pPr>
      <w:r w:rsidRPr="00553317">
        <w:rPr>
          <w:sz w:val="22"/>
          <w:szCs w:val="22"/>
        </w:rPr>
        <w:t xml:space="preserve">Рисунок 1 — </w:t>
      </w:r>
      <w:r w:rsidRPr="00553317">
        <w:rPr>
          <w:i/>
          <w:sz w:val="22"/>
          <w:szCs w:val="22"/>
        </w:rPr>
        <w:t>а</w:t>
      </w:r>
      <w:r w:rsidRPr="00553317">
        <w:rPr>
          <w:sz w:val="22"/>
          <w:szCs w:val="22"/>
        </w:rPr>
        <w:t xml:space="preserve">) внешний вид </w:t>
      </w:r>
      <w:proofErr w:type="spellStart"/>
      <w:r w:rsidRPr="00553317">
        <w:rPr>
          <w:sz w:val="22"/>
          <w:szCs w:val="22"/>
        </w:rPr>
        <w:t>каспового</w:t>
      </w:r>
      <w:proofErr w:type="spellEnd"/>
      <w:r w:rsidRPr="00553317">
        <w:rPr>
          <w:sz w:val="22"/>
          <w:szCs w:val="22"/>
        </w:rPr>
        <w:t xml:space="preserve"> ионного источника; </w:t>
      </w:r>
      <w:r w:rsidRPr="00553317">
        <w:rPr>
          <w:i/>
          <w:sz w:val="22"/>
          <w:szCs w:val="22"/>
        </w:rPr>
        <w:t>б</w:t>
      </w:r>
      <w:r w:rsidRPr="00553317">
        <w:rPr>
          <w:sz w:val="22"/>
          <w:szCs w:val="22"/>
        </w:rPr>
        <w:t xml:space="preserve">) </w:t>
      </w:r>
      <w:r w:rsidR="00054750" w:rsidRPr="00553317">
        <w:rPr>
          <w:sz w:val="22"/>
          <w:szCs w:val="22"/>
        </w:rPr>
        <w:t>р</w:t>
      </w:r>
      <w:r w:rsidRPr="00553317">
        <w:rPr>
          <w:sz w:val="22"/>
          <w:szCs w:val="22"/>
        </w:rPr>
        <w:t>аспределение плотности тока по ширине пучка после настройки режима разряда.</w:t>
      </w:r>
    </w:p>
    <w:p w14:paraId="5B0CFC95" w14:textId="77777777" w:rsidR="00F60118" w:rsidRDefault="00F60118" w:rsidP="00F60118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Результат получен в рамках выполнения государственного задания «</w:t>
      </w:r>
      <w:r w:rsidRPr="00074EFD">
        <w:rPr>
          <w:sz w:val="24"/>
          <w:szCs w:val="24"/>
        </w:rPr>
        <w:t>Создание и применение пучков заряженных частиц для различных приложений в научных и промышленных установках</w:t>
      </w:r>
      <w:r>
        <w:rPr>
          <w:sz w:val="24"/>
          <w:szCs w:val="24"/>
        </w:rPr>
        <w:t xml:space="preserve">», шифр </w:t>
      </w:r>
      <w:r w:rsidRPr="00074EFD">
        <w:rPr>
          <w:sz w:val="24"/>
          <w:szCs w:val="24"/>
        </w:rPr>
        <w:t>FWGM-2025-0054</w:t>
      </w:r>
      <w:r>
        <w:rPr>
          <w:sz w:val="24"/>
          <w:szCs w:val="24"/>
        </w:rPr>
        <w:t>,</w:t>
      </w:r>
      <w:r w:rsidRPr="00074EFD">
        <w:rPr>
          <w:sz w:val="24"/>
          <w:szCs w:val="24"/>
        </w:rPr>
        <w:t xml:space="preserve"> </w:t>
      </w:r>
    </w:p>
    <w:p w14:paraId="1FBB1591" w14:textId="77777777" w:rsidR="00F60118" w:rsidRDefault="00F60118" w:rsidP="00F60118">
      <w:pPr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ПФНИ: 1.3.3.5.</w:t>
      </w:r>
      <w:r w:rsidRPr="00F60118">
        <w:t xml:space="preserve"> </w:t>
      </w:r>
      <w:r w:rsidRPr="00F60118">
        <w:rPr>
          <w:sz w:val="24"/>
          <w:szCs w:val="24"/>
        </w:rPr>
        <w:t>Физика ускорителей заряженных частиц, включая синхротроны, лазеры на свободных электронах, источники нейтронов, а также другие источники элементарных частиц, атомных ядер, синхротронного и рентгеновского излучения</w:t>
      </w:r>
      <w:r>
        <w:rPr>
          <w:sz w:val="24"/>
          <w:szCs w:val="24"/>
        </w:rPr>
        <w:t xml:space="preserve">, </w:t>
      </w:r>
    </w:p>
    <w:p w14:paraId="43818660" w14:textId="48528590" w:rsidR="00F60118" w:rsidRDefault="00F60118" w:rsidP="00F60118">
      <w:pPr>
        <w:ind w:right="-1"/>
        <w:jc w:val="both"/>
        <w:rPr>
          <w:sz w:val="24"/>
          <w:szCs w:val="24"/>
        </w:rPr>
      </w:pPr>
      <w:r w:rsidRPr="00F60118">
        <w:rPr>
          <w:sz w:val="24"/>
          <w:szCs w:val="24"/>
        </w:rPr>
        <w:t>1.3.4.4. Физика плазменных устройств</w:t>
      </w:r>
      <w:r>
        <w:rPr>
          <w:sz w:val="24"/>
          <w:szCs w:val="24"/>
        </w:rPr>
        <w:t>.</w:t>
      </w:r>
      <w:bookmarkStart w:id="0" w:name="_GoBack"/>
      <w:bookmarkEnd w:id="0"/>
    </w:p>
    <w:p w14:paraId="65F45AFB" w14:textId="77777777" w:rsidR="00F60118" w:rsidRDefault="00F60118" w:rsidP="00F60118">
      <w:pPr>
        <w:ind w:right="-1" w:firstLine="567"/>
        <w:jc w:val="both"/>
        <w:rPr>
          <w:sz w:val="24"/>
          <w:szCs w:val="24"/>
        </w:rPr>
      </w:pPr>
    </w:p>
    <w:p w14:paraId="65BDF033" w14:textId="77777777" w:rsidR="00074EFD" w:rsidRDefault="00074EFD" w:rsidP="006F0527">
      <w:pPr>
        <w:ind w:right="-1" w:firstLine="567"/>
        <w:jc w:val="both"/>
        <w:rPr>
          <w:sz w:val="24"/>
          <w:szCs w:val="24"/>
        </w:rPr>
      </w:pPr>
    </w:p>
    <w:sectPr w:rsidR="00074EFD" w:rsidSect="00CC1C29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527"/>
    <w:rsid w:val="00022B83"/>
    <w:rsid w:val="00053071"/>
    <w:rsid w:val="00054750"/>
    <w:rsid w:val="00057376"/>
    <w:rsid w:val="00074EFD"/>
    <w:rsid w:val="00183429"/>
    <w:rsid w:val="002238D4"/>
    <w:rsid w:val="002C562D"/>
    <w:rsid w:val="002D0462"/>
    <w:rsid w:val="002E27B2"/>
    <w:rsid w:val="00377AF9"/>
    <w:rsid w:val="0041576C"/>
    <w:rsid w:val="00452E8D"/>
    <w:rsid w:val="00510649"/>
    <w:rsid w:val="00553317"/>
    <w:rsid w:val="005C44AB"/>
    <w:rsid w:val="006059D5"/>
    <w:rsid w:val="0064577E"/>
    <w:rsid w:val="00663D2A"/>
    <w:rsid w:val="00666F6C"/>
    <w:rsid w:val="006832E6"/>
    <w:rsid w:val="006F0527"/>
    <w:rsid w:val="008A2032"/>
    <w:rsid w:val="008D7010"/>
    <w:rsid w:val="00901DD3"/>
    <w:rsid w:val="00A60842"/>
    <w:rsid w:val="00BE467E"/>
    <w:rsid w:val="00C26EC4"/>
    <w:rsid w:val="00C303A1"/>
    <w:rsid w:val="00C756FA"/>
    <w:rsid w:val="00CC1C29"/>
    <w:rsid w:val="00D01BBC"/>
    <w:rsid w:val="00DD09E8"/>
    <w:rsid w:val="00E0256E"/>
    <w:rsid w:val="00E21D02"/>
    <w:rsid w:val="00E37C15"/>
    <w:rsid w:val="00E72D75"/>
    <w:rsid w:val="00F60118"/>
    <w:rsid w:val="00F87668"/>
    <w:rsid w:val="00FB1CEC"/>
    <w:rsid w:val="00FE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2A1CE"/>
  <w15:docId w15:val="{B8BA350D-BC4B-47F9-A564-53392D36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052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5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52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D0462"/>
    <w:rPr>
      <w:color w:val="0000FF" w:themeColor="hyperlink"/>
      <w:u w:val="single"/>
    </w:rPr>
  </w:style>
  <w:style w:type="character" w:styleId="a6">
    <w:name w:val="line number"/>
    <w:basedOn w:val="a0"/>
    <w:uiPriority w:val="99"/>
    <w:semiHidden/>
    <w:unhideWhenUsed/>
    <w:rsid w:val="00074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mailto:I.N.Churkin@inp.nsk.s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.A.Starostenko@inp.nsk.su" TargetMode="External"/><Relationship Id="rId5" Type="http://schemas.openxmlformats.org/officeDocument/2006/relationships/hyperlink" Target="mailto:V.F.Sklyarov@inp.nsk.su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S.G.Konstantinov@inp.nsk.s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Pyshnaya Inna</dc:creator>
  <cp:lastModifiedBy>Aleksey V. Reznichenko</cp:lastModifiedBy>
  <cp:revision>11</cp:revision>
  <dcterms:created xsi:type="dcterms:W3CDTF">2025-11-24T14:56:00Z</dcterms:created>
  <dcterms:modified xsi:type="dcterms:W3CDTF">2025-11-27T07:48:00Z</dcterms:modified>
</cp:coreProperties>
</file>