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РАН), </w:t>
      </w:r>
      <w:r w:rsidR="00956F39" w:rsidRPr="00956F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ФГАОУ ВО </w:t>
      </w:r>
      <w:r w:rsidR="00956F39" w:rsidRPr="008A376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 ТПУ</w:t>
      </w:r>
      <w:r w:rsidRPr="008A376D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</w:p>
    <w:p w:rsidR="00673537" w:rsidRDefault="00673537" w:rsidP="006735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673537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735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РАДИАЦИОННЫЙ СИНТЕЗ ВЫСОКОТЕМПЕРАТУРНОЙ ШИРОКОЗОННОЙ КЕРАМИКИ</w:t>
      </w:r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6C2" w:rsidRPr="008A376D" w:rsidRDefault="008029CB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В.М. Лисицын</w:t>
      </w:r>
      <w:r w:rsidR="00BC0C0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, (</w:t>
      </w:r>
      <w:proofErr w:type="spellStart"/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lisitsyn</w:t>
      </w:r>
      <w:proofErr w:type="spellEnd"/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tpu</w:t>
      </w:r>
      <w:proofErr w:type="spellEnd"/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8A376D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М.Г. Голковский</w:t>
      </w:r>
      <w:r w:rsidR="00BC0C07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A376D">
        <w:rPr>
          <w:rFonts w:ascii="Times New Roman" w:eastAsia="Calibri" w:hAnsi="Times New Roman" w:cs="Times New Roman"/>
          <w:b/>
          <w:sz w:val="24"/>
          <w:szCs w:val="24"/>
        </w:rPr>
        <w:t xml:space="preserve">(+7(383)329-42-50, </w:t>
      </w:r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</w:t>
      </w:r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g</w:t>
      </w:r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golkovski</w:t>
      </w:r>
      <w:proofErr w:type="spellEnd"/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inp</w:t>
      </w:r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nsk</w:t>
      </w:r>
      <w:proofErr w:type="spellEnd"/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8A376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</w:t>
      </w:r>
      <w:proofErr w:type="spellEnd"/>
      <w:r w:rsidR="008A376D" w:rsidRPr="008A376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AF0CED" w:rsidRPr="00857F0E" w:rsidRDefault="00AF0CED" w:rsidP="007566B7">
      <w:pPr>
        <w:spacing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3C1BAF">
        <w:rPr>
          <w:rFonts w:ascii="Times New Roman" w:hAnsi="Times New Roman" w:cs="Times New Roman"/>
          <w:color w:val="000000"/>
        </w:rPr>
        <w:t>Публикация</w:t>
      </w:r>
      <w:r w:rsidRPr="007566B7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7566B7">
        <w:rPr>
          <w:rFonts w:ascii="Times New Roman" w:hAnsi="Times New Roman" w:cs="Times New Roman"/>
          <w:i/>
          <w:color w:val="000000"/>
          <w:lang w:val="en-US"/>
        </w:rPr>
        <w:t xml:space="preserve">Victor </w:t>
      </w:r>
      <w:proofErr w:type="spellStart"/>
      <w:r w:rsidR="007566B7">
        <w:rPr>
          <w:rFonts w:ascii="Times New Roman" w:hAnsi="Times New Roman" w:cs="Times New Roman"/>
          <w:i/>
          <w:color w:val="000000"/>
          <w:lang w:val="en-US"/>
        </w:rPr>
        <w:t>Lisitsyn</w:t>
      </w:r>
      <w:proofErr w:type="spellEnd"/>
      <w:r w:rsidR="007566B7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et</w:t>
      </w:r>
      <w:r w:rsidRPr="007566B7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>al</w:t>
      </w:r>
      <w:r w:rsidRPr="007566B7">
        <w:rPr>
          <w:rFonts w:ascii="Times New Roman" w:hAnsi="Times New Roman" w:cs="Times New Roman"/>
          <w:i/>
          <w:color w:val="000000"/>
          <w:lang w:val="en-US"/>
        </w:rPr>
        <w:t xml:space="preserve">. </w:t>
      </w:r>
      <w:r w:rsidR="007566B7" w:rsidRPr="007566B7">
        <w:rPr>
          <w:rFonts w:ascii="Times New Roman" w:hAnsi="Times New Roman" w:cs="Times New Roman"/>
          <w:i/>
          <w:color w:val="000000"/>
          <w:lang w:val="en-US"/>
        </w:rPr>
        <w:t>Radiation Synthesis of High-Temperature Wide-Bandgap Ceramics</w:t>
      </w:r>
      <w:r w:rsidRPr="00053145">
        <w:rPr>
          <w:rFonts w:ascii="Times New Roman" w:hAnsi="Times New Roman" w:cs="Times New Roman"/>
          <w:i/>
          <w:color w:val="000000"/>
          <w:lang w:val="en-US"/>
        </w:rPr>
        <w:t xml:space="preserve"> // </w:t>
      </w:r>
      <w:proofErr w:type="spellStart"/>
      <w:r w:rsidR="007566B7" w:rsidRPr="007566B7">
        <w:rPr>
          <w:rFonts w:ascii="Times New Roman" w:hAnsi="Times New Roman" w:cs="Times New Roman"/>
          <w:i/>
          <w:color w:val="000000"/>
          <w:lang w:val="en-US"/>
        </w:rPr>
        <w:t>Micromachines</w:t>
      </w:r>
      <w:proofErr w:type="spellEnd"/>
      <w:r w:rsidR="007566B7" w:rsidRPr="007566B7">
        <w:rPr>
          <w:rFonts w:ascii="Times New Roman" w:hAnsi="Times New Roman" w:cs="Times New Roman"/>
          <w:i/>
          <w:color w:val="000000"/>
          <w:lang w:val="en-US"/>
        </w:rPr>
        <w:t xml:space="preserve"> 2023, 14, 2193. </w:t>
      </w:r>
      <w:r w:rsidR="007566B7">
        <w:rPr>
          <w:rFonts w:ascii="Times New Roman" w:hAnsi="Times New Roman" w:cs="Times New Roman"/>
          <w:i/>
          <w:color w:val="000000"/>
          <w:lang w:val="en-US"/>
        </w:rPr>
        <w:t>DOI</w:t>
      </w:r>
      <w:r w:rsidR="007566B7" w:rsidRPr="00857F0E">
        <w:rPr>
          <w:rFonts w:ascii="Times New Roman" w:hAnsi="Times New Roman" w:cs="Times New Roman"/>
          <w:i/>
          <w:color w:val="000000"/>
          <w:lang w:val="en-US"/>
        </w:rPr>
        <w:t>: 10.3390/</w:t>
      </w:r>
      <w:r w:rsidR="007566B7" w:rsidRPr="007566B7">
        <w:rPr>
          <w:rFonts w:ascii="Times New Roman" w:hAnsi="Times New Roman" w:cs="Times New Roman"/>
          <w:i/>
          <w:color w:val="000000"/>
          <w:lang w:val="en-US"/>
        </w:rPr>
        <w:t>mi</w:t>
      </w:r>
      <w:r w:rsidR="007566B7" w:rsidRPr="00857F0E">
        <w:rPr>
          <w:rFonts w:ascii="Times New Roman" w:hAnsi="Times New Roman" w:cs="Times New Roman"/>
          <w:i/>
          <w:color w:val="000000"/>
          <w:lang w:val="en-US"/>
        </w:rPr>
        <w:t>14122193</w:t>
      </w:r>
      <w:r w:rsidRPr="00857F0E"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proofErr w:type="spellStart"/>
      <w:r w:rsidR="00A647F1" w:rsidRPr="00EB0FD0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A647F1" w:rsidRPr="00857F0E">
        <w:rPr>
          <w:rFonts w:ascii="Times New Roman" w:hAnsi="Times New Roman" w:cs="Times New Roman"/>
          <w:i/>
          <w:color w:val="000000"/>
          <w:lang w:val="en-US"/>
        </w:rPr>
        <w:t>-</w:t>
      </w:r>
      <w:r w:rsidR="00A647F1" w:rsidRPr="00EB0FD0">
        <w:rPr>
          <w:rFonts w:ascii="Times New Roman" w:hAnsi="Times New Roman" w:cs="Times New Roman"/>
          <w:i/>
          <w:color w:val="000000"/>
        </w:rPr>
        <w:t>фактор</w:t>
      </w:r>
      <w:r w:rsidR="00A647F1" w:rsidRPr="00857F0E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EB0FD0" w:rsidRPr="00857F0E">
        <w:rPr>
          <w:rFonts w:ascii="Times New Roman" w:hAnsi="Times New Roman" w:cs="Times New Roman"/>
          <w:i/>
          <w:color w:val="000000"/>
          <w:lang w:val="en-US"/>
        </w:rPr>
        <w:t>3</w:t>
      </w:r>
      <w:r w:rsidR="00A647F1" w:rsidRPr="00857F0E">
        <w:rPr>
          <w:rFonts w:ascii="Times New Roman" w:hAnsi="Times New Roman" w:cs="Times New Roman"/>
          <w:i/>
          <w:color w:val="000000"/>
          <w:lang w:val="en-US"/>
        </w:rPr>
        <w:t>.0</w:t>
      </w:r>
      <w:r w:rsidR="00EB0FD0" w:rsidRPr="00857F0E">
        <w:rPr>
          <w:rFonts w:ascii="Times New Roman" w:hAnsi="Times New Roman" w:cs="Times New Roman"/>
          <w:i/>
          <w:color w:val="000000"/>
          <w:lang w:val="en-US"/>
        </w:rPr>
        <w:t>, Q2</w:t>
      </w:r>
      <w:r w:rsidRPr="00857F0E">
        <w:rPr>
          <w:rFonts w:ascii="Times New Roman" w:hAnsi="Times New Roman" w:cs="Times New Roman"/>
          <w:i/>
          <w:color w:val="000000"/>
          <w:lang w:val="en-US"/>
        </w:rPr>
        <w:t>.</w:t>
      </w:r>
    </w:p>
    <w:p w:rsidR="0072168C" w:rsidRPr="00477889" w:rsidRDefault="009C3B5A" w:rsidP="0047788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ab/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воздействием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выпущенного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атмосферу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сфокусированного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электронного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пучка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генерируемого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ускорителем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ЭЛВ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-8 (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УНУ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Стенд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ЭЛВ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-6),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были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721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синтезированы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исходных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порошков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оксидов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фторидов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металлов</w:t>
      </w:r>
      <w:r w:rsidR="0072168C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керамики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MgF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477889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BaF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WO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3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Ga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O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3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Al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O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3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Y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O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3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ZrO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proofErr w:type="spellStart"/>
      <w:r w:rsidR="00477889" w:rsidRPr="0047788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MgO</w:t>
      </w:r>
      <w:proofErr w:type="spellEnd"/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стехиометрических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смесей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были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синтезированы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сложные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="00477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соединения</w:t>
      </w:r>
      <w:r w:rsidR="00477889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:</w:t>
      </w:r>
      <w:r w:rsidR="00926DC4" w:rsidRPr="00BC0C07">
        <w:rPr>
          <w:lang w:val="en-US"/>
        </w:rPr>
        <w:t xml:space="preserve"> 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Y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3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Al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3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O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12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Y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3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Al</w:t>
      </w:r>
      <w:r w:rsidR="00926DC4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x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Ga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5-</w:t>
      </w:r>
      <w:r w:rsidR="00926DC4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x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O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12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MgAl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O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4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ZnAl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O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4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MgWO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4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ZnWO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4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, 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Ba</w:t>
      </w:r>
      <w:r w:rsidR="00926DC4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x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Mg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2-</w:t>
      </w:r>
      <w:r w:rsidR="00926DC4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x</w:t>
      </w:r>
      <w:r w:rsidR="00926DC4" w:rsidRPr="00857F0E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F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vertAlign w:val="subscript"/>
          <w:lang w:val="en-US" w:eastAsia="ru-RU"/>
        </w:rPr>
        <w:t>4</w:t>
      </w:r>
      <w:r w:rsidR="00926DC4" w:rsidRPr="00BC0C0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. </w:t>
      </w:r>
      <w:r w:rsidR="00926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исходные порошковые смеси для придания синтезируемым материалам люминесцентных </w:t>
      </w:r>
      <w:r w:rsidR="004868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свойств добавлялись активаторы в количестве около 1%, так же, с сохранением их концентрации в конечном продукте.</w:t>
      </w:r>
      <w:r w:rsidR="00926D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868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Синтезированные керамики имели структуру и люминесцентные свойства подобные тем, которыми обладают люминофоры, полученные </w:t>
      </w:r>
      <w:r w:rsidR="00952F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другими методами, в частности термическими</w:t>
      </w:r>
      <w:r w:rsidR="00AD30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см. рисунок 1</w:t>
      </w:r>
      <w:r w:rsidR="00952F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Однако, другие методы получения керамик требуют затрат многих десятков часов времени на их изготовление, в то время</w:t>
      </w:r>
      <w:r w:rsidR="001D0EB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952F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в используемом методе время воздействия пучка на материал составляет порядка 1с. </w:t>
      </w:r>
      <w:r w:rsidR="001D32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Короткое время синтеза в сочетании с высокой мощностью пучка </w:t>
      </w:r>
      <w:r w:rsidR="00AD30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обеспечивают</w:t>
      </w:r>
      <w:r w:rsidR="001D32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производительност</w:t>
      </w:r>
      <w:r w:rsidR="00AD306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="001D32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51E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процесса до </w:t>
      </w:r>
      <w:r w:rsidR="00B707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</w:t>
      </w:r>
      <w:r w:rsidR="00851E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кг/ч</w:t>
      </w:r>
      <w:r w:rsidR="001D32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Авторы исследования предлагают возможный механизм радиационного воздействия на материал, </w:t>
      </w:r>
      <w:r w:rsidR="00851E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могущий </w:t>
      </w:r>
      <w:r w:rsidR="001D32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ускоря</w:t>
      </w:r>
      <w:r w:rsidR="00851E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ть</w:t>
      </w:r>
      <w:r w:rsidR="001D32B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процесс синтеза.</w:t>
      </w:r>
    </w:p>
    <w:p w:rsidR="0072168C" w:rsidRPr="00477889" w:rsidRDefault="00851E09" w:rsidP="004E6A5F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7197EB" wp14:editId="6386DC10">
            <wp:extent cx="2605502" cy="1821484"/>
            <wp:effectExtent l="0" t="0" r="444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3288" cy="184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FA8">
        <w:rPr>
          <w:noProof/>
          <w:lang w:eastAsia="ru-RU"/>
        </w:rPr>
        <w:drawing>
          <wp:inline distT="0" distB="0" distL="0" distR="0" wp14:anchorId="7748FAEA" wp14:editId="45CED580">
            <wp:extent cx="2377440" cy="1708064"/>
            <wp:effectExtent l="0" t="0" r="381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1964" cy="175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1B" w:rsidRPr="00B40FA8" w:rsidRDefault="00053145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>Рисунок 1 –</w:t>
      </w:r>
      <w:r w:rsidR="00862881">
        <w:rPr>
          <w:rFonts w:ascii="Times New Roman" w:hAnsi="Times New Roman" w:cs="Times New Roman"/>
          <w:lang w:eastAsia="ru-RU"/>
        </w:rPr>
        <w:t xml:space="preserve"> </w:t>
      </w:r>
      <w:r w:rsidR="00862881" w:rsidRPr="00B40FA8">
        <w:rPr>
          <w:rFonts w:ascii="Times New Roman" w:hAnsi="Times New Roman" w:cs="Times New Roman"/>
          <w:lang w:eastAsia="ru-RU"/>
        </w:rPr>
        <w:t>(</w:t>
      </w:r>
      <w:r w:rsidR="00862881">
        <w:rPr>
          <w:rFonts w:ascii="Times New Roman" w:hAnsi="Times New Roman" w:cs="Times New Roman"/>
          <w:lang w:val="en-US" w:eastAsia="ru-RU"/>
        </w:rPr>
        <w:t>a</w:t>
      </w:r>
      <w:r w:rsidR="00862881" w:rsidRPr="00B40FA8">
        <w:rPr>
          <w:rFonts w:ascii="Times New Roman" w:hAnsi="Times New Roman" w:cs="Times New Roman"/>
          <w:lang w:eastAsia="ru-RU"/>
        </w:rPr>
        <w:t>)</w:t>
      </w:r>
      <w:r w:rsidR="00862881">
        <w:rPr>
          <w:rFonts w:ascii="Times New Roman" w:hAnsi="Times New Roman" w:cs="Times New Roman"/>
          <w:lang w:eastAsia="ru-RU"/>
        </w:rPr>
        <w:t xml:space="preserve"> -</w:t>
      </w:r>
      <w:r w:rsidR="009C3B5A" w:rsidRPr="00A647F1">
        <w:rPr>
          <w:rFonts w:ascii="Times New Roman" w:hAnsi="Times New Roman" w:cs="Times New Roman"/>
          <w:lang w:eastAsia="ru-RU"/>
        </w:rPr>
        <w:t xml:space="preserve"> </w:t>
      </w:r>
      <w:r w:rsidR="00B40FA8">
        <w:rPr>
          <w:rFonts w:ascii="Times New Roman" w:hAnsi="Times New Roman" w:cs="Times New Roman"/>
          <w:lang w:eastAsia="ru-RU"/>
        </w:rPr>
        <w:t>Спектр возбуждения</w:t>
      </w:r>
      <w:r w:rsidR="00857F0E">
        <w:rPr>
          <w:rFonts w:ascii="Times New Roman" w:hAnsi="Times New Roman" w:cs="Times New Roman"/>
          <w:lang w:eastAsia="ru-RU"/>
        </w:rPr>
        <w:t xml:space="preserve"> </w:t>
      </w:r>
      <w:r w:rsidR="00862881">
        <w:rPr>
          <w:rFonts w:ascii="Times New Roman" w:hAnsi="Times New Roman" w:cs="Times New Roman"/>
          <w:lang w:eastAsia="ru-RU"/>
        </w:rPr>
        <w:t xml:space="preserve">(кривая </w:t>
      </w:r>
      <w:r w:rsidR="00857F0E">
        <w:rPr>
          <w:rFonts w:ascii="Times New Roman" w:hAnsi="Times New Roman" w:cs="Times New Roman"/>
          <w:lang w:eastAsia="ru-RU"/>
        </w:rPr>
        <w:t>зелён</w:t>
      </w:r>
      <w:r w:rsidR="00862881">
        <w:rPr>
          <w:rFonts w:ascii="Times New Roman" w:hAnsi="Times New Roman" w:cs="Times New Roman"/>
          <w:lang w:eastAsia="ru-RU"/>
        </w:rPr>
        <w:t>ого</w:t>
      </w:r>
      <w:r w:rsidR="00857F0E">
        <w:rPr>
          <w:rFonts w:ascii="Times New Roman" w:hAnsi="Times New Roman" w:cs="Times New Roman"/>
          <w:lang w:eastAsia="ru-RU"/>
        </w:rPr>
        <w:t xml:space="preserve"> цвет</w:t>
      </w:r>
      <w:r w:rsidR="00862881">
        <w:rPr>
          <w:rFonts w:ascii="Times New Roman" w:hAnsi="Times New Roman" w:cs="Times New Roman"/>
          <w:lang w:eastAsia="ru-RU"/>
        </w:rPr>
        <w:t>а)</w:t>
      </w:r>
      <w:r w:rsidR="00857F0E">
        <w:rPr>
          <w:rFonts w:ascii="Times New Roman" w:hAnsi="Times New Roman" w:cs="Times New Roman"/>
          <w:lang w:eastAsia="ru-RU"/>
        </w:rPr>
        <w:t>,</w:t>
      </w:r>
      <w:r w:rsidR="00B40FA8">
        <w:rPr>
          <w:rFonts w:ascii="Times New Roman" w:hAnsi="Times New Roman" w:cs="Times New Roman"/>
          <w:lang w:eastAsia="ru-RU"/>
        </w:rPr>
        <w:t xml:space="preserve"> и люминесценции</w:t>
      </w:r>
      <w:r w:rsidR="00862881">
        <w:rPr>
          <w:rFonts w:ascii="Times New Roman" w:hAnsi="Times New Roman" w:cs="Times New Roman"/>
          <w:lang w:eastAsia="ru-RU"/>
        </w:rPr>
        <w:t xml:space="preserve"> (крив</w:t>
      </w:r>
      <w:r w:rsidR="00182CC3">
        <w:rPr>
          <w:rFonts w:ascii="Times New Roman" w:hAnsi="Times New Roman" w:cs="Times New Roman"/>
          <w:lang w:eastAsia="ru-RU"/>
        </w:rPr>
        <w:t>ые</w:t>
      </w:r>
      <w:r w:rsidR="00862881">
        <w:rPr>
          <w:rFonts w:ascii="Times New Roman" w:hAnsi="Times New Roman" w:cs="Times New Roman"/>
          <w:lang w:eastAsia="ru-RU"/>
        </w:rPr>
        <w:t xml:space="preserve"> </w:t>
      </w:r>
      <w:r w:rsidR="00857F0E">
        <w:rPr>
          <w:rFonts w:ascii="Times New Roman" w:hAnsi="Times New Roman" w:cs="Times New Roman"/>
          <w:lang w:eastAsia="ru-RU"/>
        </w:rPr>
        <w:t>фиолетов</w:t>
      </w:r>
      <w:r w:rsidR="00862881">
        <w:rPr>
          <w:rFonts w:ascii="Times New Roman" w:hAnsi="Times New Roman" w:cs="Times New Roman"/>
          <w:lang w:eastAsia="ru-RU"/>
        </w:rPr>
        <w:t>ого</w:t>
      </w:r>
      <w:r w:rsidR="00182CC3">
        <w:rPr>
          <w:rFonts w:ascii="Times New Roman" w:hAnsi="Times New Roman" w:cs="Times New Roman"/>
          <w:lang w:eastAsia="ru-RU"/>
        </w:rPr>
        <w:t xml:space="preserve"> и красного</w:t>
      </w:r>
      <w:r w:rsidR="00857F0E">
        <w:rPr>
          <w:rFonts w:ascii="Times New Roman" w:hAnsi="Times New Roman" w:cs="Times New Roman"/>
          <w:lang w:eastAsia="ru-RU"/>
        </w:rPr>
        <w:t xml:space="preserve"> цвет</w:t>
      </w:r>
      <w:r w:rsidR="00862881">
        <w:rPr>
          <w:rFonts w:ascii="Times New Roman" w:hAnsi="Times New Roman" w:cs="Times New Roman"/>
          <w:lang w:eastAsia="ru-RU"/>
        </w:rPr>
        <w:t>а)</w:t>
      </w:r>
      <w:r w:rsidR="00857F0E">
        <w:rPr>
          <w:rFonts w:ascii="Times New Roman" w:hAnsi="Times New Roman" w:cs="Times New Roman"/>
          <w:lang w:eastAsia="ru-RU"/>
        </w:rPr>
        <w:t>,</w:t>
      </w:r>
      <w:r w:rsidR="00B40FA8">
        <w:rPr>
          <w:rFonts w:ascii="Times New Roman" w:hAnsi="Times New Roman" w:cs="Times New Roman"/>
          <w:lang w:eastAsia="ru-RU"/>
        </w:rPr>
        <w:t xml:space="preserve"> </w:t>
      </w:r>
      <w:r w:rsidR="00862881">
        <w:rPr>
          <w:rFonts w:ascii="Times New Roman" w:hAnsi="Times New Roman" w:cs="Times New Roman"/>
          <w:lang w:eastAsia="ru-RU"/>
        </w:rPr>
        <w:t>(</w:t>
      </w:r>
      <w:r w:rsidR="00862881">
        <w:rPr>
          <w:rFonts w:ascii="Times New Roman" w:hAnsi="Times New Roman" w:cs="Times New Roman"/>
          <w:lang w:val="en-US" w:eastAsia="ru-RU"/>
        </w:rPr>
        <w:t>b</w:t>
      </w:r>
      <w:r w:rsidR="00862881" w:rsidRPr="00862881">
        <w:rPr>
          <w:rFonts w:ascii="Times New Roman" w:hAnsi="Times New Roman" w:cs="Times New Roman"/>
          <w:lang w:eastAsia="ru-RU"/>
        </w:rPr>
        <w:t xml:space="preserve">) - </w:t>
      </w:r>
      <w:r w:rsidR="00B40FA8">
        <w:rPr>
          <w:rFonts w:ascii="Times New Roman" w:hAnsi="Times New Roman" w:cs="Times New Roman"/>
          <w:lang w:eastAsia="ru-RU"/>
        </w:rPr>
        <w:t>кинетик</w:t>
      </w:r>
      <w:r w:rsidR="00862881">
        <w:rPr>
          <w:rFonts w:ascii="Times New Roman" w:hAnsi="Times New Roman" w:cs="Times New Roman"/>
          <w:lang w:eastAsia="ru-RU"/>
        </w:rPr>
        <w:t>а</w:t>
      </w:r>
      <w:r w:rsidR="00B40FA8">
        <w:rPr>
          <w:rFonts w:ascii="Times New Roman" w:hAnsi="Times New Roman" w:cs="Times New Roman"/>
          <w:lang w:eastAsia="ru-RU"/>
        </w:rPr>
        <w:t xml:space="preserve"> распада спектра синтезированного материала </w:t>
      </w:r>
      <w:proofErr w:type="gramStart"/>
      <w:r w:rsidR="00B40FA8">
        <w:rPr>
          <w:rFonts w:ascii="Times New Roman" w:hAnsi="Times New Roman" w:cs="Times New Roman"/>
          <w:lang w:val="en-US" w:eastAsia="ru-RU"/>
        </w:rPr>
        <w:t>YAG</w:t>
      </w:r>
      <w:r w:rsidR="00B40FA8" w:rsidRPr="00B40FA8">
        <w:rPr>
          <w:rFonts w:ascii="Times New Roman" w:hAnsi="Times New Roman" w:cs="Times New Roman"/>
          <w:lang w:eastAsia="ru-RU"/>
        </w:rPr>
        <w:t>:</w:t>
      </w:r>
      <w:r w:rsidR="00B40FA8">
        <w:rPr>
          <w:rFonts w:ascii="Times New Roman" w:hAnsi="Times New Roman" w:cs="Times New Roman"/>
          <w:lang w:val="en-US" w:eastAsia="ru-RU"/>
        </w:rPr>
        <w:t>Ce</w:t>
      </w:r>
      <w:proofErr w:type="gramEnd"/>
      <w:r w:rsidR="00B40FA8" w:rsidRPr="00B40FA8">
        <w:rPr>
          <w:rFonts w:ascii="Times New Roman" w:hAnsi="Times New Roman" w:cs="Times New Roman"/>
          <w:lang w:eastAsia="ru-RU"/>
        </w:rPr>
        <w:t xml:space="preserve"> </w:t>
      </w:r>
      <w:r w:rsidR="00B40FA8">
        <w:rPr>
          <w:rFonts w:ascii="Times New Roman" w:hAnsi="Times New Roman" w:cs="Times New Roman"/>
          <w:lang w:eastAsia="ru-RU"/>
        </w:rPr>
        <w:t>керамики.</w:t>
      </w:r>
      <w:r w:rsidR="00862881">
        <w:rPr>
          <w:rFonts w:ascii="Times New Roman" w:hAnsi="Times New Roman" w:cs="Times New Roman"/>
          <w:lang w:eastAsia="ru-RU"/>
        </w:rPr>
        <w:t xml:space="preserve"> </w:t>
      </w:r>
    </w:p>
    <w:p w:rsidR="00053145" w:rsidRPr="004B1601" w:rsidRDefault="00C34BB2" w:rsidP="002237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865DE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65DEA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2237FA" w:rsidRPr="002237FA">
        <w:rPr>
          <w:rFonts w:ascii="Times New Roman" w:hAnsi="Times New Roman" w:cs="Times New Roman"/>
          <w:sz w:val="24"/>
          <w:szCs w:val="24"/>
        </w:rPr>
        <w:t>Фундаментальные основы получения новых металлических, керамических и углеродсодержащих</w:t>
      </w:r>
      <w:r w:rsidR="002237FA">
        <w:rPr>
          <w:rFonts w:ascii="Times New Roman" w:hAnsi="Times New Roman" w:cs="Times New Roman"/>
          <w:sz w:val="24"/>
          <w:szCs w:val="24"/>
        </w:rPr>
        <w:t xml:space="preserve"> </w:t>
      </w:r>
      <w:r w:rsidR="002237FA" w:rsidRPr="002237FA">
        <w:rPr>
          <w:rFonts w:ascii="Times New Roman" w:hAnsi="Times New Roman" w:cs="Times New Roman"/>
          <w:sz w:val="24"/>
          <w:szCs w:val="24"/>
        </w:rPr>
        <w:t>композиционных материалов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AD306C" w:rsidRPr="00C34BB2" w:rsidRDefault="008622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</w:t>
      </w:r>
      <w:r w:rsidR="00FD371C" w:rsidRPr="00FD371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№ 1.3.3.7.1. «</w:t>
      </w:r>
      <w:r w:rsidR="00FD371C">
        <w:rPr>
          <w:rFonts w:ascii="Times New Roman" w:hAnsi="Times New Roman" w:cs="Times New Roman"/>
          <w:sz w:val="24"/>
          <w:szCs w:val="24"/>
          <w:lang w:eastAsia="ar-SA"/>
        </w:rPr>
        <w:t>МОЩНЫЕ УСКОРИТЕЛИ ЭЛЕКТРОНОВ ДЛЯ НАУЧНЫХ И ТЕХНОЛОГИЧЕСКИХ ПРИМЕНЕНИЙ</w:t>
      </w:r>
      <w:r>
        <w:rPr>
          <w:rFonts w:ascii="Times New Roman" w:hAnsi="Times New Roman" w:cs="Times New Roman"/>
          <w:sz w:val="24"/>
          <w:szCs w:val="24"/>
          <w:lang w:eastAsia="ar-SA"/>
        </w:rPr>
        <w:t>» (КПС 01104740192062)</w:t>
      </w:r>
      <w:r w:rsidR="00FD371C">
        <w:rPr>
          <w:rFonts w:ascii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D371C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>рант Р</w:t>
      </w:r>
      <w:r w:rsidR="00F432D3">
        <w:rPr>
          <w:rFonts w:ascii="Times New Roman" w:hAnsi="Times New Roman" w:cs="Times New Roman"/>
          <w:sz w:val="24"/>
          <w:szCs w:val="24"/>
          <w:lang w:eastAsia="ar-SA"/>
        </w:rPr>
        <w:t>НФ</w:t>
      </w:r>
      <w:r w:rsidR="009C3B5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432D3" w:rsidRPr="00F432D3">
        <w:rPr>
          <w:rFonts w:ascii="Times New Roman" w:hAnsi="Times New Roman" w:cs="Times New Roman"/>
          <w:sz w:val="24"/>
          <w:szCs w:val="24"/>
        </w:rPr>
        <w:t>№23-73-00108 от 14.04.2023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AD306C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C6A7A"/>
    <w:rsid w:val="00182CC3"/>
    <w:rsid w:val="001A3A66"/>
    <w:rsid w:val="001D0EB4"/>
    <w:rsid w:val="001D32B0"/>
    <w:rsid w:val="002237FA"/>
    <w:rsid w:val="003C1BAF"/>
    <w:rsid w:val="00477889"/>
    <w:rsid w:val="00486870"/>
    <w:rsid w:val="004B1601"/>
    <w:rsid w:val="004E6A5F"/>
    <w:rsid w:val="00673537"/>
    <w:rsid w:val="00682327"/>
    <w:rsid w:val="0072168C"/>
    <w:rsid w:val="007462C7"/>
    <w:rsid w:val="007566B7"/>
    <w:rsid w:val="00763126"/>
    <w:rsid w:val="007714DB"/>
    <w:rsid w:val="008029CB"/>
    <w:rsid w:val="00851E09"/>
    <w:rsid w:val="0085240C"/>
    <w:rsid w:val="00857F0E"/>
    <w:rsid w:val="008622FD"/>
    <w:rsid w:val="00862881"/>
    <w:rsid w:val="00865DEA"/>
    <w:rsid w:val="008A376D"/>
    <w:rsid w:val="008F56C2"/>
    <w:rsid w:val="008F6115"/>
    <w:rsid w:val="00926DC4"/>
    <w:rsid w:val="00952FA2"/>
    <w:rsid w:val="00956F39"/>
    <w:rsid w:val="009B2638"/>
    <w:rsid w:val="009C3B5A"/>
    <w:rsid w:val="00A0501B"/>
    <w:rsid w:val="00A647F1"/>
    <w:rsid w:val="00A754DE"/>
    <w:rsid w:val="00AD306C"/>
    <w:rsid w:val="00AF0CED"/>
    <w:rsid w:val="00B278FF"/>
    <w:rsid w:val="00B33805"/>
    <w:rsid w:val="00B40FA8"/>
    <w:rsid w:val="00B7074C"/>
    <w:rsid w:val="00BC0C07"/>
    <w:rsid w:val="00C34BB2"/>
    <w:rsid w:val="00C55525"/>
    <w:rsid w:val="00E01404"/>
    <w:rsid w:val="00E121F7"/>
    <w:rsid w:val="00EB0FD0"/>
    <w:rsid w:val="00F432D3"/>
    <w:rsid w:val="00F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735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DC29-6E39-4BBD-80EE-273EEE07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11</cp:revision>
  <dcterms:created xsi:type="dcterms:W3CDTF">2024-11-27T05:21:00Z</dcterms:created>
  <dcterms:modified xsi:type="dcterms:W3CDTF">2024-12-09T12:46:00Z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