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149D2" w14:textId="77777777" w:rsidR="00567845" w:rsidRPr="00B97A99" w:rsidRDefault="00976A69" w:rsidP="00490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B97A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Запущена первая очередь линейного ускорителя инжектора СКИФ</w:t>
      </w:r>
    </w:p>
    <w:p w14:paraId="4049F27A" w14:textId="77777777" w:rsidR="00976A69" w:rsidRPr="00B97A99" w:rsidRDefault="00976A69" w:rsidP="004904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E80F74" w14:textId="77777777" w:rsidR="00A0501B" w:rsidRPr="00B97A99" w:rsidRDefault="009C3B5A" w:rsidP="004904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97A99"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Будкера СО РАН</w:t>
      </w:r>
    </w:p>
    <w:p w14:paraId="34A5CCE1" w14:textId="77777777" w:rsidR="00490450" w:rsidRPr="00B97A99" w:rsidRDefault="00490450" w:rsidP="00490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57B19167" w14:textId="77777777" w:rsidR="00A0501B" w:rsidRPr="00B97A99" w:rsidRDefault="009C3B5A" w:rsidP="005678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ru-RU"/>
        </w:rPr>
      </w:pPr>
      <w:r w:rsidRPr="00B97A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Авторы</w:t>
      </w:r>
      <w:r w:rsidRPr="00B97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490450" w:rsidRPr="00B97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76A69" w:rsidRPr="00B97A99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А.Е. Левичев, М.В. Арсентьева, А.М. Батраков, В.Н. Волков, С.Е. Карнаев, С.Ч. Ма, О.И. Мешков, С.В. Мотыгин, Д.А. Никифоров, А.В. Павленко, А.М. Барняков, А.А. Кондаков, Е.С. Котов, О.А. Павлов, Д.И. Чекменев, С.Л. Самойлов, А.М. Семенов, Н.С. Щегольков и др.</w:t>
      </w:r>
    </w:p>
    <w:p w14:paraId="52240910" w14:textId="77777777" w:rsidR="00490450" w:rsidRPr="00B97A99" w:rsidRDefault="00490450" w:rsidP="00490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B7C9330" w14:textId="2E55FC52" w:rsidR="00976A69" w:rsidRPr="00B97A99" w:rsidRDefault="009C3B5A" w:rsidP="00B97A99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B97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473CA5" w:rsidRPr="00B97A9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Разработан линейный ускоритель инжектора для ЦКП СКИФ. В ИЯФ СО РАН создан стенд по исследованию ключевых элементов ускорителя</w:t>
      </w:r>
      <w:r w:rsidR="001C7653" w:rsidRPr="00B97A9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(Рисунок 1)</w:t>
      </w:r>
      <w:r w:rsidR="00473CA5" w:rsidRPr="00B97A9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 представляющий собой первую очередь линейного уск</w:t>
      </w:r>
      <w:r w:rsidR="001C7653" w:rsidRPr="00B97A9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орителя. В состав стенда входит</w:t>
      </w:r>
      <w:r w:rsidR="00473CA5" w:rsidRPr="00B97A9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источник электронов (СВЧ пушка), канал группировки с магнитной системой, предускоритель-группирователь и первая регулярная ускоряющая структура. Получен пучок на выходе линейного ускорителя, параметры которого соответствуют расчетным значениям.</w:t>
      </w:r>
      <w:r w:rsidR="001C7653" w:rsidRPr="00B97A9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BE743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 помощи модулятора пушки реализован многосгустковый режим работы с получением последовательности с суммарным зарядом до 16.5 нКл. </w:t>
      </w:r>
      <w:r w:rsidR="00473CA5" w:rsidRPr="00B97A9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На выходе ускоряющей структуры достигнуты параметры электронного пучка, необходимые для последующего</w:t>
      </w:r>
      <w:r w:rsidR="005169F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успешного</w:t>
      </w:r>
      <w:r w:rsidR="00473CA5" w:rsidRPr="00B97A9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ускорения в линейном ускорителе до энергии 200 МэВ с </w:t>
      </w:r>
      <w:r w:rsidR="00BE743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дальнейшей</w:t>
      </w:r>
      <w:r w:rsidR="00473CA5" w:rsidRPr="00B97A9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инжекцией в бустерное кольцо.</w:t>
      </w:r>
    </w:p>
    <w:p w14:paraId="05277341" w14:textId="77777777" w:rsidR="00490450" w:rsidRPr="00BE7437" w:rsidRDefault="00490450" w:rsidP="00490450">
      <w:pPr>
        <w:spacing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B97A9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Основные достигнутые параметры</w:t>
      </w:r>
      <w:r w:rsidR="00976A69" w:rsidRPr="00B97A9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: </w:t>
      </w:r>
    </w:p>
    <w:p w14:paraId="59A347E9" w14:textId="77777777" w:rsidR="00BE7437" w:rsidRPr="00BE7437" w:rsidRDefault="00BE7437" w:rsidP="00BE7437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37">
        <w:rPr>
          <w:rFonts w:ascii="Times New Roman" w:hAnsi="Times New Roman" w:cs="Times New Roman"/>
          <w:sz w:val="24"/>
          <w:szCs w:val="24"/>
        </w:rPr>
        <w:t>Энергия 3</w:t>
      </w:r>
      <w:r w:rsidRPr="00BE743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BE7437">
        <w:rPr>
          <w:rFonts w:ascii="Times New Roman" w:hAnsi="Times New Roman" w:cs="Times New Roman"/>
          <w:sz w:val="24"/>
          <w:szCs w:val="24"/>
        </w:rPr>
        <w:t xml:space="preserve"> МэВ</w:t>
      </w:r>
    </w:p>
    <w:p w14:paraId="7BAD517F" w14:textId="7D81FC16" w:rsidR="00BE7437" w:rsidRPr="00BE7437" w:rsidRDefault="00BE7437" w:rsidP="0018766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37">
        <w:rPr>
          <w:rFonts w:ascii="Times New Roman" w:hAnsi="Times New Roman" w:cs="Times New Roman"/>
          <w:sz w:val="24"/>
          <w:szCs w:val="24"/>
        </w:rPr>
        <w:t xml:space="preserve">Нормализованный эмиттанс 50 </w:t>
      </w:r>
      <w:proofErr w:type="spellStart"/>
      <w:r w:rsidRPr="00BE7437">
        <w:rPr>
          <w:rFonts w:ascii="Times New Roman" w:hAnsi="Times New Roman" w:cs="Times New Roman"/>
          <w:sz w:val="24"/>
          <w:szCs w:val="24"/>
        </w:rPr>
        <w:t>мм·мрад</w:t>
      </w:r>
      <w:proofErr w:type="spellEnd"/>
      <w:r w:rsidRPr="00BE7437">
        <w:rPr>
          <w:rFonts w:ascii="Times New Roman" w:hAnsi="Times New Roman" w:cs="Times New Roman"/>
          <w:sz w:val="24"/>
          <w:szCs w:val="24"/>
        </w:rPr>
        <w:t xml:space="preserve"> на энергии 34 МэВ</w:t>
      </w:r>
    </w:p>
    <w:p w14:paraId="431C653B" w14:textId="77777777" w:rsidR="00BE7437" w:rsidRPr="00BE7437" w:rsidRDefault="00BE7437" w:rsidP="00BE743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37">
        <w:rPr>
          <w:rFonts w:ascii="Times New Roman" w:hAnsi="Times New Roman" w:cs="Times New Roman"/>
          <w:sz w:val="24"/>
          <w:szCs w:val="24"/>
        </w:rPr>
        <w:t xml:space="preserve">Энергетический </w:t>
      </w:r>
      <w:r w:rsidRPr="00BE7437">
        <w:rPr>
          <w:rFonts w:ascii="Times New Roman" w:hAnsi="Times New Roman" w:cs="Times New Roman"/>
          <w:sz w:val="24"/>
          <w:szCs w:val="24"/>
          <w:lang w:val="en-US"/>
        </w:rPr>
        <w:t>(RMS</w:t>
      </w:r>
      <w:r w:rsidRPr="00BE7437">
        <w:rPr>
          <w:rFonts w:ascii="Times New Roman" w:hAnsi="Times New Roman" w:cs="Times New Roman"/>
          <w:sz w:val="24"/>
          <w:szCs w:val="24"/>
        </w:rPr>
        <w:t>) разброс</w:t>
      </w:r>
      <w:r w:rsidRPr="00BE7437">
        <w:rPr>
          <w:rFonts w:ascii="Times New Roman" w:hAnsi="Times New Roman" w:cs="Times New Roman"/>
          <w:sz w:val="24"/>
          <w:szCs w:val="24"/>
          <w:lang w:val="en-US"/>
        </w:rPr>
        <w:t xml:space="preserve"> 1%</w:t>
      </w:r>
    </w:p>
    <w:p w14:paraId="33645815" w14:textId="77777777" w:rsidR="00BE7437" w:rsidRPr="00BE7437" w:rsidRDefault="00BE7437" w:rsidP="00BE743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37">
        <w:rPr>
          <w:rFonts w:ascii="Times New Roman" w:hAnsi="Times New Roman" w:cs="Times New Roman"/>
          <w:sz w:val="24"/>
          <w:szCs w:val="24"/>
        </w:rPr>
        <w:t>СВЧ мощность в волноводном тракте до 20 МВт</w:t>
      </w:r>
    </w:p>
    <w:p w14:paraId="2B93FAB1" w14:textId="77777777" w:rsidR="00BE7437" w:rsidRPr="00BE7437" w:rsidRDefault="00BE7437" w:rsidP="00BE743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37">
        <w:rPr>
          <w:rFonts w:ascii="Times New Roman" w:hAnsi="Times New Roman" w:cs="Times New Roman"/>
          <w:sz w:val="24"/>
          <w:szCs w:val="24"/>
        </w:rPr>
        <w:t>Заряд</w:t>
      </w:r>
      <w:r w:rsidRPr="00BE74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7437">
        <w:rPr>
          <w:rFonts w:ascii="Times New Roman" w:hAnsi="Times New Roman" w:cs="Times New Roman"/>
          <w:sz w:val="24"/>
          <w:szCs w:val="24"/>
        </w:rPr>
        <w:t>одиночного сгустка до 1 нКл</w:t>
      </w:r>
    </w:p>
    <w:p w14:paraId="670522B4" w14:textId="11CAD897" w:rsidR="00BE7437" w:rsidRDefault="00BE7437" w:rsidP="00BE743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37">
        <w:rPr>
          <w:rFonts w:ascii="Times New Roman" w:hAnsi="Times New Roman" w:cs="Times New Roman"/>
          <w:sz w:val="24"/>
          <w:szCs w:val="24"/>
        </w:rPr>
        <w:t>Заряд в последовательности сгустков до 16.5 нКл</w:t>
      </w:r>
    </w:p>
    <w:p w14:paraId="2DE3C930" w14:textId="082523B8" w:rsidR="00C12732" w:rsidRPr="00BE7437" w:rsidRDefault="00C12732" w:rsidP="00543BB3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127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4D91A0" wp14:editId="0270888C">
            <wp:extent cx="3628079" cy="3138170"/>
            <wp:effectExtent l="0" t="0" r="0" b="5080"/>
            <wp:docPr id="3" name="Рисунок 3" descr="D:\Your files\MaltsMV\Downloads\достижения\compresse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our files\MaltsMV\Downloads\достижения\compressed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50" t="6790" r="5709"/>
                    <a:stretch/>
                  </pic:blipFill>
                  <pic:spPr bwMode="auto">
                    <a:xfrm>
                      <a:off x="0" y="0"/>
                      <a:ext cx="3631152" cy="314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B1F645" w14:textId="77777777" w:rsidR="00490450" w:rsidRPr="00B97A99" w:rsidRDefault="009C3B5A" w:rsidP="00473C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97A99">
        <w:rPr>
          <w:rFonts w:ascii="Times New Roman" w:hAnsi="Times New Roman" w:cs="Times New Roman"/>
          <w:sz w:val="24"/>
          <w:szCs w:val="24"/>
          <w:lang w:eastAsia="ru-RU"/>
        </w:rPr>
        <w:t>Рисунок 1</w:t>
      </w:r>
      <w:r w:rsidR="00490450" w:rsidRPr="00B97A9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490450" w:rsidRPr="00B97A9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473CA5" w:rsidRPr="00B97A99">
        <w:rPr>
          <w:rFonts w:ascii="Times New Roman" w:hAnsi="Times New Roman" w:cs="Times New Roman"/>
          <w:sz w:val="24"/>
          <w:szCs w:val="24"/>
          <w:lang w:eastAsia="ru-RU"/>
        </w:rPr>
        <w:t>Стенд линейного ускорителя инжектора СКИФ в ИЯФ СО РАН</w:t>
      </w:r>
    </w:p>
    <w:p w14:paraId="3A415F2D" w14:textId="77777777" w:rsidR="00473CA5" w:rsidRPr="00B97A99" w:rsidRDefault="00473CA5" w:rsidP="00473C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ED1E55" w14:textId="77777777" w:rsidR="00473CA5" w:rsidRPr="00B97A99" w:rsidRDefault="00473CA5" w:rsidP="004904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97A9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6F10F9" wp14:editId="195FE0B7">
            <wp:extent cx="4252771" cy="15315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7410" cy="155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18CAE" w14:textId="77777777" w:rsidR="00490450" w:rsidRPr="00B97A99" w:rsidRDefault="009C3B5A" w:rsidP="00490450">
      <w:pPr>
        <w:spacing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97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Рисунок 2: </w:t>
      </w:r>
      <w:r w:rsidR="00473CA5" w:rsidRPr="00B97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Энергетический спектр ускоренного пучка</w:t>
      </w:r>
    </w:p>
    <w:p w14:paraId="256EB4F9" w14:textId="77777777" w:rsidR="00A0501B" w:rsidRPr="00B97A99" w:rsidRDefault="00473CA5" w:rsidP="00490450">
      <w:pPr>
        <w:spacing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97A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6BFFFC" wp14:editId="49482D81">
            <wp:extent cx="3616956" cy="3923612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4417" cy="394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16C0E" w14:textId="77777777" w:rsidR="00473CA5" w:rsidRDefault="00490450" w:rsidP="001F2BEB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7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Рисунок 3: </w:t>
      </w:r>
      <w:r w:rsidR="00473CA5" w:rsidRPr="00B97A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Продольный профиль ускоренного пучка</w:t>
      </w:r>
    </w:p>
    <w:p w14:paraId="0881180B" w14:textId="78DC58A5" w:rsidR="00BE7437" w:rsidRDefault="001F2BEB" w:rsidP="00BE7437">
      <w:pPr>
        <w:spacing w:line="240" w:lineRule="auto"/>
        <w:ind w:lef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Публикации</w:t>
      </w:r>
    </w:p>
    <w:p w14:paraId="4D0F7DCA" w14:textId="77777777" w:rsidR="00BE7437" w:rsidRDefault="00BE7437" w:rsidP="00BE7437">
      <w:pPr>
        <w:pStyle w:val="a6"/>
        <w:numPr>
          <w:ilvl w:val="0"/>
          <w:numId w:val="6"/>
        </w:numPr>
        <w:spacing w:after="0" w:line="24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1734FD">
        <w:rPr>
          <w:rFonts w:ascii="Times New Roman" w:hAnsi="Times New Roman" w:cs="Times New Roman"/>
          <w:sz w:val="24"/>
          <w:szCs w:val="24"/>
        </w:rPr>
        <w:t>Ма С., Арсентьева М.В., Батраков А.М., Левичев А.Е., Волков В.Н., Мешков О.И., Мальцева Ю.И., Никифоров Д.А., Павленко А.В., Фань К. Измерение параметров ВЧ-пушки линейного ускорителя Сибирского кольцевого источника фотонов. Сибирский физический журнал. 2023;18(1):14</w:t>
      </w:r>
      <w:r>
        <w:rPr>
          <w:rFonts w:ascii="Times New Roman" w:hAnsi="Times New Roman" w:cs="Times New Roman"/>
          <w:sz w:val="24"/>
          <w:szCs w:val="24"/>
        </w:rPr>
        <w:t>-27.</w:t>
      </w:r>
    </w:p>
    <w:p w14:paraId="48202C6F" w14:textId="62371B17" w:rsidR="00BE7437" w:rsidRPr="00BE7437" w:rsidRDefault="00BE7437" w:rsidP="00BE7437">
      <w:pPr>
        <w:pStyle w:val="a6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BE743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A. Levichev, K. Grishina, S. Samoilov, M. </w:t>
      </w:r>
      <w:proofErr w:type="spellStart"/>
      <w:r w:rsidRPr="00BE743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Arsentieva</w:t>
      </w:r>
      <w:proofErr w:type="spellEnd"/>
      <w:r w:rsidRPr="00BE743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, D. Chekmenev, M. Xiaochao, O. Meshkov, I. Pivovarov, D. Nikiforov, et al., Results of manufacturing and operation of the first accelerating structures for the linear accelerator of the SKIF injector based on a disk-loaded waveguide, J. Inst. 18, (2023) T07001.</w:t>
      </w:r>
    </w:p>
    <w:p w14:paraId="543B2662" w14:textId="186300E3" w:rsidR="001F2BEB" w:rsidRPr="00BE7437" w:rsidRDefault="00BE7437" w:rsidP="00BE7437">
      <w:pPr>
        <w:pStyle w:val="a6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1F2BEB" w:rsidRPr="00BE74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журнал «Письма в ЭЧАЯ» принята к печати статья «Результаты работы стенда линейного ускорителя инжектора СКИФ». </w:t>
      </w:r>
    </w:p>
    <w:p w14:paraId="3269366C" w14:textId="0E3C873A" w:rsidR="00490450" w:rsidRPr="00B97A99" w:rsidRDefault="00567845" w:rsidP="005A36CA">
      <w:pPr>
        <w:pStyle w:val="a6"/>
        <w:spacing w:after="0" w:line="360" w:lineRule="auto"/>
        <w:ind w:left="-284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B97A99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ПФНИ 1.3.3.5.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излучения.</w:t>
      </w:r>
    </w:p>
    <w:sectPr w:rsidR="00490450" w:rsidRPr="00B97A9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A435E"/>
    <w:multiLevelType w:val="hybridMultilevel"/>
    <w:tmpl w:val="66AA0FA2"/>
    <w:lvl w:ilvl="0" w:tplc="2FDC5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0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0F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CE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44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83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C05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2D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804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384EE3"/>
    <w:multiLevelType w:val="hybridMultilevel"/>
    <w:tmpl w:val="51F830D8"/>
    <w:lvl w:ilvl="0" w:tplc="2D602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CD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E8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4A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C6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6E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CB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66C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EA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574D91"/>
    <w:multiLevelType w:val="hybridMultilevel"/>
    <w:tmpl w:val="A4F0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9E499C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73FC1"/>
    <w:multiLevelType w:val="hybridMultilevel"/>
    <w:tmpl w:val="08563A2E"/>
    <w:lvl w:ilvl="0" w:tplc="66FEA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41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44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C2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E8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E2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E3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6F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0B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DBD1A22"/>
    <w:multiLevelType w:val="hybridMultilevel"/>
    <w:tmpl w:val="DB98F75C"/>
    <w:lvl w:ilvl="0" w:tplc="C9F8B2E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20518D8"/>
    <w:multiLevelType w:val="hybridMultilevel"/>
    <w:tmpl w:val="B198AE56"/>
    <w:lvl w:ilvl="0" w:tplc="C0E0F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CF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62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2A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C7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C8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25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CD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21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2C41E9F"/>
    <w:multiLevelType w:val="hybridMultilevel"/>
    <w:tmpl w:val="C6461FDA"/>
    <w:lvl w:ilvl="0" w:tplc="4E36D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A1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A0E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AE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29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0D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2D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E9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2F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45E4C"/>
    <w:rsid w:val="000C62B5"/>
    <w:rsid w:val="000C6A7A"/>
    <w:rsid w:val="001C7653"/>
    <w:rsid w:val="001F2BEB"/>
    <w:rsid w:val="00473CA5"/>
    <w:rsid w:val="00490450"/>
    <w:rsid w:val="005169FA"/>
    <w:rsid w:val="00543BB3"/>
    <w:rsid w:val="00567845"/>
    <w:rsid w:val="00574714"/>
    <w:rsid w:val="005A36CA"/>
    <w:rsid w:val="006716D1"/>
    <w:rsid w:val="0074383C"/>
    <w:rsid w:val="00761087"/>
    <w:rsid w:val="00763126"/>
    <w:rsid w:val="008F6115"/>
    <w:rsid w:val="00976A69"/>
    <w:rsid w:val="009C3B5A"/>
    <w:rsid w:val="00A0501B"/>
    <w:rsid w:val="00B33805"/>
    <w:rsid w:val="00B97A99"/>
    <w:rsid w:val="00BE7437"/>
    <w:rsid w:val="00C12732"/>
    <w:rsid w:val="00C34BB2"/>
    <w:rsid w:val="00D4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F529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1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0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8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6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1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2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F76D-3253-449E-AFE4-59F0513E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Mariya V. Arsentyeva</cp:lastModifiedBy>
  <cp:revision>2</cp:revision>
  <cp:lastPrinted>2022-12-07T13:49:00Z</cp:lastPrinted>
  <dcterms:created xsi:type="dcterms:W3CDTF">2023-12-11T04:55:00Z</dcterms:created>
  <dcterms:modified xsi:type="dcterms:W3CDTF">2023-12-11T04:55:00Z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