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  <w:lang w:val="ru-RU"/>
        </w:rPr>
        <w:t>Измерение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сечений </w:t>
      </w:r>
      <w:r>
        <w:rPr>
          <w:rFonts w:hint="default" w:ascii="Times New Roman" w:hAnsi="Times New Roman" w:cs="Times New Roman"/>
          <w:b/>
          <w:sz w:val="24"/>
          <w:szCs w:val="24"/>
          <w:lang w:val="en"/>
        </w:rPr>
        <w:t xml:space="preserve">e+e--&gt;etaK+K-, etapi+pi-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с лучшей в мире точностью с детектором КМД-3</w:t>
      </w:r>
    </w:p>
    <w:bookmarkEnd w:id="0"/>
    <w:bookmarkEnd w:id="1"/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ядерной физики им. Г. И. Будкера СО РАН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Иванов В.Л.,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Грибанов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С.С.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коллаборация КМД-3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Изучение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процесса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val="en-US"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→</m:t>
        </m:r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K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K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η</m:t>
        </m:r>
      </m:oMath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val="en-US" w:eastAsia="ru-RU"/>
        </w:rPr>
        <w:t xml:space="preserve"> было проведено на основе интегральной светимости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59.5 пб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superscript"/>
          <w:lang w:val="en" w:eastAsia="ru-RU"/>
        </w:rPr>
        <w:t>-1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, набранной с детектором КМД-3 в 2011-2012 и 2017-м годах. На текущем уровне статистики нами наблюдается единственный промежуточный механизм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val="en-US"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→ϕ(1020)η</m:t>
        </m:r>
      </m:oMath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рождения конечного состояния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K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K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η</m:t>
        </m:r>
      </m:oMath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  На основе 3009</w:t>
      </w:r>
      <m:oMath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±</m:t>
        </m:r>
      </m:oMath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67 отобранных сигнальных событий было измерено сечение процесса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val="en-US"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→ϕ(1020)η</m:t>
        </m:r>
      </m:oMath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с лучшей к настоящему времени статистической точностью и систематической неопределенностью 5.1</w:t>
      </w:r>
      <m:oMath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%</m:t>
        </m:r>
      </m:oMath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i w:val="0"/>
          <w:sz w:val="24"/>
          <w:szCs w:val="24"/>
          <w:vertAlign w:val="baseline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" w:eastAsia="ru-RU"/>
        </w:rPr>
        <w:t>Изучение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процесса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+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−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+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−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cs="Times New Roman"/>
            <w:sz w:val="24"/>
            <w:szCs w:val="24"/>
          </w:rPr>
          <m:t>η</m:t>
        </m:r>
      </m:oMath>
      <w:r>
        <w:rPr>
          <w:rFonts w:hint="default" w:ascii="Times New Roman" w:hAnsi="Times New Roman" w:cs="Times New Roman"/>
          <w:i w:val="0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было проведено на основе интегральной светимости 78.3 пб</w:t>
      </w:r>
      <w:r>
        <w:rPr>
          <w:rFonts w:hint="default" w:ascii="Times New Roman" w:hAnsi="Times New Roman" w:cs="Times New Roman"/>
          <w:i w:val="0"/>
          <w:sz w:val="24"/>
          <w:szCs w:val="24"/>
          <w:vertAlign w:val="superscript"/>
          <w:lang w:val="en"/>
        </w:rPr>
        <w:t>-1</w:t>
      </w:r>
      <w:r>
        <w:rPr>
          <w:rFonts w:hint="default" w:ascii="Times New Roman" w:hAnsi="Times New Roman" w:cs="Times New Roman"/>
          <w:i w:val="0"/>
          <w:sz w:val="24"/>
          <w:szCs w:val="24"/>
          <w:vertAlign w:val="baseline"/>
          <w:lang w:val="ru-RU"/>
        </w:rPr>
        <w:t xml:space="preserve">, набранной с детектором КМД-3 в 2011-2012 и 2017-м годах. На текущем уровне статистики нами наблюдается единственный промежуточный механизм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val="en-US"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→</m:t>
        </m:r>
        <m:r>
          <m:rPr/>
          <w:rPr>
            <w:rFonts w:ascii="Cambria Math" w:hAnsi="Cambria Math" w:cs="Times New Roman"/>
            <w:sz w:val="24"/>
            <w:szCs w:val="24"/>
          </w:rPr>
          <m:t>ρ</m:t>
        </m:r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(</m:t>
        </m:r>
        <m:r>
          <m:rPr/>
          <w:rPr>
            <w:rFonts w:hint="default" w:ascii="Cambria Math" w:hAnsi="Cambria Math" w:eastAsia="Times New Roman" w:cs="Times New Roman"/>
            <w:sz w:val="24"/>
            <w:szCs w:val="24"/>
            <w:lang w:val="en" w:eastAsia="ru-RU"/>
          </w:rPr>
          <m:t>770</m:t>
        </m:r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)η</m:t>
        </m:r>
      </m:oMath>
      <w:r>
        <w:rPr>
          <w:rFonts w:hint="default" w:ascii="Calibri" w:hAnsi="Cambria Math" w:eastAsia="Times New Roman" w:cs="Times New Roman"/>
          <w:i w:val="0"/>
          <w:sz w:val="24"/>
          <w:szCs w:val="24"/>
          <w:lang w:val="en" w:eastAsia="ru-RU"/>
        </w:rPr>
        <w:t xml:space="preserve"> рождения</w:t>
      </w:r>
      <w:r>
        <w:rPr>
          <w:rFonts w:hint="default" w:ascii="Calibri" w:hAnsi="Cambria Math" w:eastAsia="Times New Roman" w:cs="Times New Roman"/>
          <w:i w:val="0"/>
          <w:sz w:val="24"/>
          <w:szCs w:val="24"/>
          <w:lang w:val="en-US" w:eastAsia="ru-RU"/>
        </w:rPr>
        <w:t xml:space="preserve"> конечного состояния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η</m:t>
        </m:r>
      </m:oMath>
      <w:r>
        <w:rPr>
          <w:rFonts w:hint="default" w:ascii="Calibri" w:hAnsi="Cambria Math" w:eastAsia="Times New Roman" w:cs="Times New Roman"/>
          <w:i w:val="0"/>
          <w:sz w:val="24"/>
          <w:szCs w:val="24"/>
          <w:lang w:val="en" w:eastAsia="ru-RU"/>
        </w:rPr>
        <w:t>. На</w:t>
      </w:r>
      <w:r>
        <w:rPr>
          <w:rFonts w:hint="default" w:ascii="Calibri" w:hAnsi="Cambria Math" w:eastAsia="Times New Roman" w:cs="Times New Roman"/>
          <w:i w:val="0"/>
          <w:sz w:val="24"/>
          <w:szCs w:val="24"/>
          <w:lang w:val="en-US" w:eastAsia="ru-RU"/>
        </w:rPr>
        <w:t xml:space="preserve"> основе </w:t>
      </w:r>
      <w:r>
        <w:rPr>
          <w:rFonts w:hint="default" w:ascii="Calibri" w:hAnsi="Cambria Math" w:eastAsia="Times New Roman" w:cs="Times New Roman"/>
          <w:i w:val="0"/>
          <w:sz w:val="24"/>
          <w:szCs w:val="24"/>
          <w:lang w:val="en" w:eastAsia="ru-RU"/>
        </w:rPr>
        <w:t xml:space="preserve">13426 </w:t>
      </w:r>
      <m:oMath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±</m:t>
        </m:r>
      </m:oMath>
      <w:r>
        <w:rPr>
          <w:rFonts w:hint="default" w:ascii="Calibri" w:hAnsi="Cambria Math" w:eastAsia="Times New Roman" w:cs="Times New Roman"/>
          <w:i w:val="0"/>
          <w:sz w:val="24"/>
          <w:szCs w:val="24"/>
          <w:lang w:val="en" w:eastAsia="ru-RU"/>
        </w:rPr>
        <w:t xml:space="preserve"> 206 отобранных</w:t>
      </w:r>
      <w:r>
        <w:rPr>
          <w:rFonts w:hint="default" w:ascii="Calibri" w:hAnsi="Cambria Math" w:eastAsia="Times New Roman" w:cs="Times New Roman"/>
          <w:i w:val="0"/>
          <w:sz w:val="24"/>
          <w:szCs w:val="24"/>
          <w:lang w:val="en-US" w:eastAsia="ru-RU"/>
        </w:rPr>
        <w:t xml:space="preserve"> сигнальных событий было измерено сечение процесса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+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−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+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−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cs="Times New Roman"/>
            <w:sz w:val="24"/>
            <w:szCs w:val="24"/>
          </w:rPr>
          <m:t>η</m:t>
        </m:r>
      </m:oMath>
      <w:r>
        <w:rPr>
          <w:rFonts w:hint="default" w:ascii="Calibri" w:hAnsi="Cambria Math" w:cs="Times New Roman"/>
          <w:i w:val="0"/>
          <w:sz w:val="24"/>
          <w:szCs w:val="24"/>
          <w:lang w:val="en"/>
        </w:rPr>
        <w:t xml:space="preserve"> c </w:t>
      </w:r>
      <w:r>
        <w:rPr>
          <w:rFonts w:hint="default" w:ascii="Calibri" w:hAnsi="Cambria Math" w:cs="Times New Roman"/>
          <w:i w:val="0"/>
          <w:sz w:val="24"/>
          <w:szCs w:val="24"/>
          <w:lang w:val="ru-RU"/>
        </w:rPr>
        <w:t xml:space="preserve">лучшей на данный момент времени статистической точностью. Систематическая неопределенность в измерении сечения составила </w:t>
      </w:r>
      <w:r>
        <w:rPr>
          <w:rFonts w:hint="default" w:ascii="Calibri" w:hAnsi="Cambria Math" w:cs="Times New Roman"/>
          <w:i w:val="0"/>
          <w:sz w:val="24"/>
          <w:szCs w:val="24"/>
          <w:lang w:val="ru-RU"/>
        </w:rPr>
        <w:tab/>
      </w:r>
      <w:r>
        <w:rPr>
          <w:rFonts w:hint="default" w:ascii="Calibri" w:hAnsi="Cambria Math" w:cs="Times New Roman"/>
          <w:i w:val="0"/>
          <w:sz w:val="24"/>
          <w:szCs w:val="24"/>
          <w:lang w:val="ru-RU"/>
        </w:rPr>
        <w:t>6.0%.</w:t>
      </w:r>
    </w:p>
    <w:p>
      <w:pPr>
        <w:spacing w:after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after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0"/>
        <w:gridCol w:w="4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12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"/>
              </w:rPr>
              <w:drawing>
                <wp:inline distT="0" distB="0" distL="114300" distR="114300">
                  <wp:extent cx="3107055" cy="2132965"/>
                  <wp:effectExtent l="0" t="0" r="17145" b="635"/>
                  <wp:docPr id="1" name="Picture 1" descr="etapipi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tapipi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055" cy="213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12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"/>
              </w:rPr>
              <w:drawing>
                <wp:inline distT="0" distB="0" distL="114300" distR="114300">
                  <wp:extent cx="2795905" cy="2035810"/>
                  <wp:effectExtent l="0" t="0" r="4445" b="2540"/>
                  <wp:docPr id="3" name="Picture 3" descr="phieta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hieta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905" cy="203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Рисунок:  (слева) Сечение процесса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+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−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+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−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cs="Times New Roman"/>
            <w:sz w:val="24"/>
            <w:szCs w:val="24"/>
          </w:rPr>
          <m:t>η</m:t>
        </m:r>
      </m:oMath>
      <w:r>
        <w:rPr>
          <w:rFonts w:hint="default" w:ascii="Calibri" w:hAnsi="Cambria Math" w:cs="Times New Roman"/>
          <w:i w:val="0"/>
          <w:sz w:val="24"/>
          <w:szCs w:val="24"/>
          <w:lang w:val="ru-RU"/>
        </w:rPr>
        <w:t xml:space="preserve">, полученное с детектором КМД-3 (красные точки), в сравнении с результатами, полученными в других экспериментах. (справа) Сечение процесса </w:t>
      </w:r>
      <m:oMath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val="en-US"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+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sSup>
          <m:sSupP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e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e>
          <m:sup>
            <m:r>
              <m:rPr/>
              <w:rPr>
                <w:rFonts w:hint="default" w:ascii="Cambria Math" w:hAnsi="Cambria Math" w:eastAsia="Times New Roman" w:cs="Times New Roman"/>
                <w:sz w:val="24"/>
                <w:szCs w:val="24"/>
                <w:lang w:eastAsia="ru-RU"/>
              </w:rPr>
              <m:t>−</m:t>
            </m:r>
            <m:ctrlPr>
              <w:rPr>
                <w:rFonts w:hint="default" w:ascii="Cambria Math" w:hAnsi="Cambria Math" w:eastAsia="Times New Roman" w:cs="Times New Roman"/>
                <w:i/>
                <w:sz w:val="24"/>
                <w:szCs w:val="24"/>
                <w:lang w:eastAsia="ru-RU"/>
              </w:rPr>
            </m:ctrlPr>
          </m:sup>
        </m:sSup>
        <m:r>
          <m:rPr/>
          <w:rPr>
            <w:rFonts w:hint="default" w:ascii="Cambria Math" w:hAnsi="Cambria Math" w:eastAsia="Times New Roman" w:cs="Times New Roman"/>
            <w:sz w:val="24"/>
            <w:szCs w:val="24"/>
            <w:lang w:eastAsia="ru-RU"/>
          </w:rPr>
          <m:t>→ϕ(1020)η</m:t>
        </m:r>
      </m:oMath>
      <w:r>
        <w:rPr>
          <w:rFonts w:hint="default" w:hAnsi="Cambria Math" w:eastAsia="Times New Roman" w:cs="Times New Roman"/>
          <w:i w:val="0"/>
          <w:sz w:val="24"/>
          <w:szCs w:val="24"/>
          <w:lang w:val="en-US" w:eastAsia="ru-RU"/>
        </w:rPr>
        <w:t xml:space="preserve">, полученное с детектором КМД-3 (закрашенные точки), в сравнении с результатом, полученным в эксперименте </w:t>
      </w:r>
      <w:r>
        <w:rPr>
          <w:rFonts w:hint="default" w:hAnsi="Cambria Math" w:eastAsia="Times New Roman" w:cs="Times New Roman"/>
          <w:i w:val="0"/>
          <w:sz w:val="24"/>
          <w:szCs w:val="24"/>
          <w:lang w:val="en" w:eastAsia="ru-RU"/>
        </w:rPr>
        <w:t>BABAR.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>
      <w:pPr>
        <w:spacing w:after="12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>
      <w:pPr>
        <w:numPr>
          <w:ilvl w:val="0"/>
          <w:numId w:val="1"/>
        </w:numPr>
        <w:spacing w:after="12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Ivanov V.L. et. al, "Study of the process e+e- -&gt;K+K-eta with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the CMD-3 detector at the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VEPP-2000 collider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Phys. Lett. B 798 (2019) 134946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>;</w:t>
      </w:r>
    </w:p>
    <w:p>
      <w:pPr>
        <w:numPr>
          <w:ilvl w:val="0"/>
          <w:numId w:val="1"/>
        </w:numPr>
        <w:spacing w:after="12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  <w:r>
        <w:rPr>
          <w:rFonts w:ascii="Arial" w:hAnsi="Arial" w:cs="Arial"/>
          <w:color w:val="222222"/>
          <w:shd w:val="clear" w:color="auto" w:fill="FFFFFF"/>
          <w:lang w:val="en-US"/>
        </w:rPr>
        <w:t>S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  <w:lang w:val="en-US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Gribanov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et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al</w:t>
      </w:r>
      <w:r>
        <w:rPr>
          <w:rFonts w:ascii="Arial" w:hAnsi="Arial" w:cs="Arial"/>
          <w:color w:val="222222"/>
          <w:shd w:val="clear" w:color="auto" w:fill="FFFFFF"/>
        </w:rPr>
        <w:t>., "</w:t>
      </w:r>
      <w:r>
        <w:rPr>
          <w:rFonts w:ascii="Arial" w:hAnsi="Arial" w:cs="Arial"/>
          <w:color w:val="222222"/>
          <w:shd w:val="clear" w:color="auto" w:fill="FFFFFF"/>
          <w:lang w:val="en-US"/>
        </w:rPr>
        <w:t>Measurement</w:t>
      </w:r>
      <w:r>
        <w:rPr>
          <w:rFonts w:hint="default" w:ascii="Arial" w:hAnsi="Arial" w:cs="Arial"/>
          <w:color w:val="2222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of</w:t>
      </w:r>
      <w:r>
        <w:rPr>
          <w:rFonts w:hint="default" w:ascii="Arial" w:hAnsi="Arial" w:cs="Arial"/>
          <w:color w:val="2222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e</w:t>
      </w:r>
      <w:r>
        <w:rPr>
          <w:rFonts w:ascii="Arial" w:hAnsi="Arial" w:cs="Arial"/>
          <w:color w:val="222222"/>
          <w:shd w:val="clear" w:color="auto" w:fill="FFFFFF"/>
        </w:rPr>
        <w:t xml:space="preserve">+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e</w:t>
      </w:r>
      <w:r>
        <w:rPr>
          <w:rFonts w:ascii="Arial" w:hAnsi="Arial" w:cs="Arial"/>
          <w:color w:val="222222"/>
          <w:shd w:val="clear" w:color="auto" w:fill="FFFFFF"/>
        </w:rPr>
        <w:t xml:space="preserve">- -&gt;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etapi</w:t>
      </w:r>
      <w:r>
        <w:rPr>
          <w:rFonts w:ascii="Arial" w:hAnsi="Arial" w:cs="Arial"/>
          <w:color w:val="222222"/>
          <w:shd w:val="clear" w:color="auto" w:fill="FFFFFF"/>
        </w:rPr>
        <w:t>+</w:t>
      </w:r>
      <w:r>
        <w:rPr>
          <w:rFonts w:ascii="Arial" w:hAnsi="Arial" w:cs="Arial"/>
          <w:color w:val="222222"/>
          <w:shd w:val="clear" w:color="auto" w:fill="FFFFFF"/>
          <w:lang w:val="en-US"/>
        </w:rPr>
        <w:t>pi</w:t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cross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section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with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CMD</w:t>
      </w:r>
      <w:r>
        <w:rPr>
          <w:rFonts w:ascii="Arial" w:hAnsi="Arial" w:cs="Arial"/>
          <w:color w:val="222222"/>
          <w:shd w:val="clear" w:color="auto" w:fill="FFFFFF"/>
        </w:rPr>
        <w:t xml:space="preserve">-3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detector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at</w:t>
      </w:r>
      <w:r>
        <w:rPr>
          <w:rFonts w:hint="default" w:ascii="Arial" w:hAnsi="Arial" w:cs="Arial"/>
          <w:color w:val="2222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VEPP</w:t>
      </w:r>
      <w:r>
        <w:rPr>
          <w:rFonts w:ascii="Arial" w:hAnsi="Arial" w:cs="Arial"/>
          <w:color w:val="222222"/>
          <w:shd w:val="clear" w:color="auto" w:fill="FFFFFF"/>
        </w:rPr>
        <w:t xml:space="preserve">-2000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collider</w:t>
      </w:r>
      <w:r>
        <w:rPr>
          <w:rFonts w:ascii="Arial" w:hAnsi="Arial" w:cs="Arial"/>
          <w:color w:val="222222"/>
          <w:shd w:val="clear" w:color="auto" w:fill="FFFFFF"/>
        </w:rPr>
        <w:t>",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JHEP</w:t>
      </w:r>
      <w:r>
        <w:rPr>
          <w:rFonts w:ascii="Arial" w:hAnsi="Arial" w:cs="Arial"/>
          <w:color w:val="222222"/>
          <w:shd w:val="clear" w:color="auto" w:fill="FFFFFF"/>
        </w:rPr>
        <w:t>01(2020)112</w:t>
      </w:r>
      <w:r>
        <w:rPr>
          <w:rFonts w:hint="default" w:ascii="Arial" w:hAnsi="Arial" w:cs="Arial"/>
          <w:color w:val="222222"/>
          <w:shd w:val="clear" w:color="auto" w:fill="FFFFFF"/>
          <w:lang w:val="en"/>
        </w:rPr>
        <w:t>.</w:t>
      </w:r>
    </w:p>
    <w:sectPr>
      <w:pgSz w:w="11906" w:h="16838"/>
      <w:pgMar w:top="1134" w:right="850" w:bottom="1134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F2292"/>
    <w:multiLevelType w:val="singleLevel"/>
    <w:tmpl w:val="EFDF22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32A33"/>
    <w:rsid w:val="00065DE6"/>
    <w:rsid w:val="000B36CD"/>
    <w:rsid w:val="000D3846"/>
    <w:rsid w:val="00124F97"/>
    <w:rsid w:val="00132923"/>
    <w:rsid w:val="00156F66"/>
    <w:rsid w:val="001B28A5"/>
    <w:rsid w:val="001F6164"/>
    <w:rsid w:val="0035269A"/>
    <w:rsid w:val="003844FC"/>
    <w:rsid w:val="00394814"/>
    <w:rsid w:val="003D0F0F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956FBA"/>
    <w:rsid w:val="009B4DB7"/>
    <w:rsid w:val="009C27DD"/>
    <w:rsid w:val="00A54C5E"/>
    <w:rsid w:val="00A755F2"/>
    <w:rsid w:val="00AE42A0"/>
    <w:rsid w:val="00B56374"/>
    <w:rsid w:val="00B632E1"/>
    <w:rsid w:val="00B9716A"/>
    <w:rsid w:val="00BB1FD1"/>
    <w:rsid w:val="00BB6E7F"/>
    <w:rsid w:val="00BC551C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F62657"/>
    <w:rsid w:val="00F854A6"/>
    <w:rsid w:val="00F85EF5"/>
    <w:rsid w:val="00FB56C0"/>
    <w:rsid w:val="00FF25E0"/>
    <w:rsid w:val="2F7BCDB7"/>
    <w:rsid w:val="48FBF20C"/>
    <w:rsid w:val="4FFB7939"/>
    <w:rsid w:val="5FF37CF6"/>
    <w:rsid w:val="7F6E8A1E"/>
    <w:rsid w:val="9DFF5CC5"/>
    <w:rsid w:val="FBFBCFE8"/>
    <w:rsid w:val="FF25A042"/>
    <w:rsid w:val="FF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Ascii" w:hAnsiTheme="minorAscii" w:eastAsiaTheme="minorEastAsia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144" w:after="144" w:line="48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NSU</Company>
  <Pages>1</Pages>
  <Words>264</Words>
  <Characters>1506</Characters>
  <Lines>12</Lines>
  <Paragraphs>3</Paragraphs>
  <TotalTime>43</TotalTime>
  <ScaleCrop>false</ScaleCrop>
  <LinksUpToDate>false</LinksUpToDate>
  <CharactersWithSpaces>1767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2018-11-22T23:20:00Z</dcterms:created>
  <dc:creator>Knyazev</dc:creator>
  <cp:lastModifiedBy>sergei</cp:lastModifiedBy>
  <cp:lastPrinted>2018-11-23T01:41:00Z</cp:lastPrinted>
  <dcterms:modified xsi:type="dcterms:W3CDTF">2020-12-02T19:49:45Z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1033-11.1.0.9719</vt:lpwstr>
  </property>
</Properties>
</file>